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89" w:rsidRPr="00A32E10" w:rsidRDefault="00CA2289" w:rsidP="00CA2289">
      <w:pPr>
        <w:jc w:val="center"/>
        <w:rPr>
          <w:rFonts w:asciiTheme="minorHAnsi" w:hAnsiTheme="minorHAnsi"/>
          <w:b/>
          <w:lang w:val="pt-BR"/>
        </w:rPr>
      </w:pPr>
    </w:p>
    <w:p w:rsidR="0000138A" w:rsidRPr="00EC1865" w:rsidRDefault="00CA2289" w:rsidP="00A32E10">
      <w:pPr>
        <w:jc w:val="center"/>
        <w:outlineLvl w:val="0"/>
        <w:rPr>
          <w:rFonts w:ascii="OCR A Std" w:hAnsi="OCR A Std"/>
          <w:b/>
          <w:sz w:val="28"/>
          <w:lang w:val="pt-BR"/>
        </w:rPr>
      </w:pPr>
      <w:r w:rsidRPr="00EC1865">
        <w:rPr>
          <w:rFonts w:ascii="OCR A Std" w:hAnsi="OCR A Std"/>
          <w:b/>
          <w:sz w:val="28"/>
          <w:lang w:val="pt-BR"/>
        </w:rPr>
        <w:t>PROGRAMA DE BECAS FECA</w:t>
      </w:r>
    </w:p>
    <w:p w:rsidR="00CA2289" w:rsidRPr="00A32E10" w:rsidRDefault="00CA2289" w:rsidP="00CA2289">
      <w:pPr>
        <w:jc w:val="center"/>
        <w:rPr>
          <w:rFonts w:asciiTheme="minorHAnsi" w:hAnsiTheme="minorHAnsi"/>
          <w:lang w:val="pt-BR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La </w:t>
      </w:r>
      <w:r w:rsidR="005C0E81" w:rsidRPr="00A32E10">
        <w:rPr>
          <w:rFonts w:asciiTheme="minorHAnsi" w:hAnsiTheme="minorHAnsi"/>
        </w:rPr>
        <w:t>F</w:t>
      </w:r>
      <w:r w:rsidR="00915944" w:rsidRPr="00A32E10">
        <w:rPr>
          <w:rFonts w:asciiTheme="minorHAnsi" w:hAnsiTheme="minorHAnsi"/>
        </w:rPr>
        <w:t xml:space="preserve">undación </w:t>
      </w:r>
      <w:r w:rsidR="005C0E81" w:rsidRPr="00A32E10">
        <w:rPr>
          <w:rFonts w:asciiTheme="minorHAnsi" w:hAnsiTheme="minorHAnsi"/>
        </w:rPr>
        <w:t>E</w:t>
      </w:r>
      <w:r w:rsidR="00915944" w:rsidRPr="00A32E10">
        <w:rPr>
          <w:rFonts w:asciiTheme="minorHAnsi" w:hAnsiTheme="minorHAnsi"/>
        </w:rPr>
        <w:t xml:space="preserve">spañola de </w:t>
      </w:r>
      <w:r w:rsidR="005C0E81" w:rsidRPr="00A32E10">
        <w:rPr>
          <w:rFonts w:asciiTheme="minorHAnsi" w:hAnsiTheme="minorHAnsi"/>
        </w:rPr>
        <w:t>C</w:t>
      </w:r>
      <w:r w:rsidR="00915944" w:rsidRPr="00A32E10">
        <w:rPr>
          <w:rFonts w:asciiTheme="minorHAnsi" w:hAnsiTheme="minorHAnsi"/>
        </w:rPr>
        <w:t xml:space="preserve">alidad </w:t>
      </w:r>
      <w:r w:rsidR="005C0E81" w:rsidRPr="00A32E10">
        <w:rPr>
          <w:rFonts w:asciiTheme="minorHAnsi" w:hAnsiTheme="minorHAnsi"/>
        </w:rPr>
        <w:t>A</w:t>
      </w:r>
      <w:r w:rsidR="00915944" w:rsidRPr="00A32E10">
        <w:rPr>
          <w:rFonts w:asciiTheme="minorHAnsi" w:hAnsiTheme="minorHAnsi"/>
        </w:rPr>
        <w:t>sistencial</w:t>
      </w:r>
      <w:r w:rsidRPr="00A32E10">
        <w:rPr>
          <w:rFonts w:asciiTheme="minorHAnsi" w:hAnsiTheme="minorHAnsi"/>
        </w:rPr>
        <w:t>,</w:t>
      </w:r>
      <w:r w:rsidR="00915944" w:rsidRPr="00A32E10">
        <w:rPr>
          <w:rFonts w:asciiTheme="minorHAnsi" w:hAnsiTheme="minorHAnsi"/>
        </w:rPr>
        <w:t xml:space="preserve"> FECA,</w:t>
      </w:r>
      <w:r w:rsidRPr="00A32E10">
        <w:rPr>
          <w:rFonts w:asciiTheme="minorHAnsi" w:hAnsiTheme="minorHAnsi"/>
        </w:rPr>
        <w:t xml:space="preserve"> dentro de su plan estratégico incorpora como una de las acciones a desarrollar “la creación de becas de investigación, que subvencionadas por </w:t>
      </w:r>
      <w:r w:rsidR="008F11C4" w:rsidRPr="00A32E10">
        <w:rPr>
          <w:rFonts w:asciiTheme="minorHAnsi" w:hAnsiTheme="minorHAnsi"/>
        </w:rPr>
        <w:t xml:space="preserve">la </w:t>
      </w:r>
      <w:r w:rsidR="005C0E81" w:rsidRPr="00A32E10">
        <w:rPr>
          <w:rFonts w:asciiTheme="minorHAnsi" w:hAnsiTheme="minorHAnsi"/>
        </w:rPr>
        <w:t>FECA</w:t>
      </w:r>
      <w:r w:rsidR="004A1496" w:rsidRPr="00A32E10">
        <w:rPr>
          <w:rFonts w:asciiTheme="minorHAnsi" w:hAnsiTheme="minorHAnsi"/>
        </w:rPr>
        <w:t xml:space="preserve"> </w:t>
      </w:r>
      <w:r w:rsidRPr="00A32E10">
        <w:rPr>
          <w:rFonts w:asciiTheme="minorHAnsi" w:hAnsiTheme="minorHAnsi"/>
        </w:rPr>
        <w:t xml:space="preserve">o en colaboración con otras organizaciones, permita a nuestros asociados desarrollar proyectos de investigación relacionados con la mejora de la calidad y la seguridad de pacientes”. La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 xml:space="preserve"> pretende, por un lado, premiar a las instituciones, centros, equipos, grupos y servicios de salud que se hayan distinguido en la realización de actividades de mejora en la calidad de los servicios ofrecidos a los ciudadanos y ciudadanas y por otro, reconocer iniciativas para mejorar la calidad de la atención sanitaria en todas sus áreas a través de proyectos innovadores, para lo cual se prevé la oportuna dotación económica. La beca está pensada para grupos emergentes y pequeños trabajos orientados a la práctica clínica.</w:t>
      </w:r>
    </w:p>
    <w:p w:rsidR="004A1496" w:rsidRPr="00A32E10" w:rsidRDefault="004A1496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No serán objeto de esta convocatoria las investigaciones clínico-epidemiológicas dirigidas a conocer la eficacia o la efectividad de tratamientos o programas.</w:t>
      </w:r>
    </w:p>
    <w:p w:rsidR="0000138A" w:rsidRPr="00A32E10" w:rsidRDefault="0000138A" w:rsidP="0000138A">
      <w:pPr>
        <w:rPr>
          <w:rFonts w:asciiTheme="minorHAnsi" w:hAnsiTheme="minorHAnsi"/>
        </w:rPr>
      </w:pPr>
    </w:p>
    <w:p w:rsidR="0000138A" w:rsidRPr="00A32E10" w:rsidRDefault="00CA2289" w:rsidP="00A32E10">
      <w:pPr>
        <w:outlineLvl w:val="0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De acuerdo con </w:t>
      </w:r>
      <w:r w:rsidR="006967A3" w:rsidRPr="00A32E10">
        <w:rPr>
          <w:rFonts w:asciiTheme="minorHAnsi" w:hAnsiTheme="minorHAnsi"/>
        </w:rPr>
        <w:t>e</w:t>
      </w:r>
      <w:r w:rsidRPr="00A32E10">
        <w:rPr>
          <w:rFonts w:asciiTheme="minorHAnsi" w:hAnsiTheme="minorHAnsi"/>
        </w:rPr>
        <w:t xml:space="preserve">ste </w:t>
      </w:r>
      <w:r w:rsidR="0000138A" w:rsidRPr="00A32E10">
        <w:rPr>
          <w:rFonts w:asciiTheme="minorHAnsi" w:hAnsiTheme="minorHAnsi"/>
        </w:rPr>
        <w:t xml:space="preserve">PROGRAMA, se realiza la presente </w:t>
      </w:r>
    </w:p>
    <w:p w:rsidR="0000138A" w:rsidRPr="00A32E10" w:rsidRDefault="0000138A" w:rsidP="0000138A">
      <w:pPr>
        <w:rPr>
          <w:rFonts w:asciiTheme="minorHAnsi" w:hAnsiTheme="minorHAnsi"/>
        </w:rPr>
      </w:pPr>
    </w:p>
    <w:p w:rsidR="0000138A" w:rsidRPr="00A32E10" w:rsidRDefault="0000138A" w:rsidP="00A32E10">
      <w:pPr>
        <w:outlineLvl w:val="0"/>
        <w:rPr>
          <w:rFonts w:asciiTheme="minorHAnsi" w:hAnsiTheme="minorHAnsi"/>
          <w:b/>
        </w:rPr>
      </w:pPr>
      <w:r w:rsidRPr="00A32E10">
        <w:rPr>
          <w:rFonts w:asciiTheme="minorHAnsi" w:hAnsiTheme="minorHAnsi"/>
          <w:b/>
        </w:rPr>
        <w:t>CONVOCATORIA</w:t>
      </w:r>
    </w:p>
    <w:p w:rsidR="0000138A" w:rsidRPr="00A32E10" w:rsidRDefault="0000138A" w:rsidP="0000138A">
      <w:pPr>
        <w:rPr>
          <w:rFonts w:asciiTheme="minorHAnsi" w:hAnsiTheme="minorHAnsi"/>
        </w:rPr>
      </w:pPr>
    </w:p>
    <w:p w:rsidR="0000138A" w:rsidRPr="00A32E10" w:rsidRDefault="0000138A" w:rsidP="0000138A">
      <w:pPr>
        <w:rPr>
          <w:rFonts w:asciiTheme="minorHAnsi" w:hAnsiTheme="minorHAnsi"/>
          <w:b/>
        </w:rPr>
      </w:pPr>
      <w:r w:rsidRPr="00A32E10">
        <w:rPr>
          <w:rFonts w:asciiTheme="minorHAnsi" w:hAnsiTheme="minorHAnsi"/>
          <w:b/>
        </w:rPr>
        <w:t>1.</w:t>
      </w:r>
      <w:r w:rsidR="004A1496" w:rsidRPr="00A32E10">
        <w:rPr>
          <w:rFonts w:asciiTheme="minorHAnsi" w:hAnsiTheme="minorHAnsi"/>
          <w:b/>
        </w:rPr>
        <w:t xml:space="preserve"> </w:t>
      </w:r>
      <w:r w:rsidRPr="00A32E10">
        <w:rPr>
          <w:rFonts w:asciiTheme="minorHAnsi" w:hAnsiTheme="minorHAnsi"/>
          <w:b/>
        </w:rPr>
        <w:t xml:space="preserve">FINALIDAD </w:t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El objeto de la presente convocatoria es regular el procedimiento de concesión de </w:t>
      </w:r>
      <w:r w:rsidR="008A077D" w:rsidRPr="00A32E10">
        <w:rPr>
          <w:rFonts w:asciiTheme="minorHAnsi" w:hAnsiTheme="minorHAnsi"/>
        </w:rPr>
        <w:t>dos</w:t>
      </w:r>
      <w:r w:rsidRPr="00A32E10">
        <w:rPr>
          <w:rFonts w:asciiTheme="minorHAnsi" w:hAnsiTheme="minorHAnsi"/>
        </w:rPr>
        <w:t xml:space="preserve"> beca</w:t>
      </w:r>
      <w:r w:rsidR="008A077D" w:rsidRPr="00A32E10">
        <w:rPr>
          <w:rFonts w:asciiTheme="minorHAnsi" w:hAnsiTheme="minorHAnsi"/>
        </w:rPr>
        <w:t>s</w:t>
      </w:r>
      <w:r w:rsidRPr="00A32E10">
        <w:rPr>
          <w:rFonts w:asciiTheme="minorHAnsi" w:hAnsiTheme="minorHAnsi"/>
        </w:rPr>
        <w:t xml:space="preserve"> anual</w:t>
      </w:r>
      <w:r w:rsidR="008A077D" w:rsidRPr="00A32E10">
        <w:rPr>
          <w:rFonts w:asciiTheme="minorHAnsi" w:hAnsiTheme="minorHAnsi"/>
        </w:rPr>
        <w:t>es</w:t>
      </w:r>
      <w:r w:rsidRPr="00A32E10">
        <w:rPr>
          <w:rFonts w:asciiTheme="minorHAnsi" w:hAnsiTheme="minorHAnsi"/>
        </w:rPr>
        <w:t xml:space="preserve"> destinada</w:t>
      </w:r>
      <w:r w:rsidR="00CA2289" w:rsidRPr="00A32E10">
        <w:rPr>
          <w:rFonts w:asciiTheme="minorHAnsi" w:hAnsiTheme="minorHAnsi"/>
        </w:rPr>
        <w:t>s</w:t>
      </w:r>
      <w:r w:rsidRPr="00A32E10">
        <w:rPr>
          <w:rFonts w:asciiTheme="minorHAnsi" w:hAnsiTheme="minorHAnsi"/>
        </w:rPr>
        <w:t xml:space="preserve"> a desarrollar un proyecto de investigación.</w:t>
      </w:r>
    </w:p>
    <w:p w:rsidR="0000138A" w:rsidRPr="00A32E10" w:rsidRDefault="0000138A" w:rsidP="0000138A">
      <w:pPr>
        <w:rPr>
          <w:rFonts w:asciiTheme="minorHAnsi" w:hAnsiTheme="minorHAnsi"/>
        </w:rPr>
      </w:pPr>
    </w:p>
    <w:p w:rsidR="0000138A" w:rsidRPr="00A32E10" w:rsidRDefault="0000138A" w:rsidP="0000138A">
      <w:pPr>
        <w:rPr>
          <w:rFonts w:asciiTheme="minorHAnsi" w:hAnsiTheme="minorHAnsi"/>
          <w:b/>
        </w:rPr>
      </w:pPr>
      <w:r w:rsidRPr="00A32E10">
        <w:rPr>
          <w:rFonts w:asciiTheme="minorHAnsi" w:hAnsiTheme="minorHAnsi"/>
          <w:b/>
        </w:rPr>
        <w:t>2.</w:t>
      </w:r>
      <w:r w:rsidR="00305449" w:rsidRPr="00A32E10">
        <w:rPr>
          <w:rFonts w:asciiTheme="minorHAnsi" w:hAnsiTheme="minorHAnsi"/>
          <w:b/>
        </w:rPr>
        <w:t xml:space="preserve"> </w:t>
      </w:r>
      <w:r w:rsidRPr="00A32E10">
        <w:rPr>
          <w:rFonts w:asciiTheme="minorHAnsi" w:hAnsiTheme="minorHAnsi"/>
          <w:b/>
        </w:rPr>
        <w:t xml:space="preserve">SOLICITANTES </w:t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Los candidatos a la obtención de la</w:t>
      </w:r>
      <w:r w:rsidR="008A077D" w:rsidRPr="00A32E10">
        <w:rPr>
          <w:rFonts w:asciiTheme="minorHAnsi" w:hAnsiTheme="minorHAnsi"/>
        </w:rPr>
        <w:t>s</w:t>
      </w:r>
      <w:r w:rsidRPr="00A32E10">
        <w:rPr>
          <w:rFonts w:asciiTheme="minorHAnsi" w:hAnsiTheme="minorHAnsi"/>
        </w:rPr>
        <w:t xml:space="preserve"> beca</w:t>
      </w:r>
      <w:r w:rsidR="008A077D" w:rsidRPr="00A32E10">
        <w:rPr>
          <w:rFonts w:asciiTheme="minorHAnsi" w:hAnsiTheme="minorHAnsi"/>
        </w:rPr>
        <w:t>s</w:t>
      </w:r>
      <w:r w:rsidRPr="00A32E10">
        <w:rPr>
          <w:rFonts w:asciiTheme="minorHAnsi" w:hAnsiTheme="minorHAnsi"/>
        </w:rPr>
        <w:t xml:space="preserve"> objeto de esta convocatoria habrán de acreditar el cumplimiento de los siguientes requisitos en el momento de la presentación de las solicitudes:</w:t>
      </w:r>
    </w:p>
    <w:p w:rsidR="004A1496" w:rsidRPr="00A32E10" w:rsidRDefault="004A1496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2.1. Podrán solicitar las ayudas objeto de la presente </w:t>
      </w:r>
      <w:r w:rsidR="00C56CFB" w:rsidRPr="00A32E10">
        <w:rPr>
          <w:rFonts w:asciiTheme="minorHAnsi" w:hAnsiTheme="minorHAnsi"/>
        </w:rPr>
        <w:t xml:space="preserve">convocatoria </w:t>
      </w:r>
      <w:r w:rsidRPr="00A32E10">
        <w:rPr>
          <w:rFonts w:asciiTheme="minorHAnsi" w:hAnsiTheme="minorHAnsi"/>
          <w:b/>
        </w:rPr>
        <w:t>las personas físicas</w:t>
      </w:r>
      <w:r w:rsidRPr="00A32E10">
        <w:rPr>
          <w:rFonts w:asciiTheme="minorHAnsi" w:hAnsiTheme="minorHAnsi"/>
        </w:rPr>
        <w:t xml:space="preserve"> que se encuentren vinculadas, funcionarial, laboral o estatutariamente</w:t>
      </w:r>
      <w:r w:rsidR="00CA2289" w:rsidRPr="00A32E10">
        <w:rPr>
          <w:rFonts w:asciiTheme="minorHAnsi" w:hAnsiTheme="minorHAnsi"/>
        </w:rPr>
        <w:t>,</w:t>
      </w:r>
      <w:r w:rsidRPr="00A32E10">
        <w:rPr>
          <w:rFonts w:asciiTheme="minorHAnsi" w:hAnsiTheme="minorHAnsi"/>
        </w:rPr>
        <w:t xml:space="preserve"> en centros públicos</w:t>
      </w:r>
      <w:r w:rsidR="00CA2289" w:rsidRPr="00A32E10">
        <w:rPr>
          <w:rFonts w:asciiTheme="minorHAnsi" w:hAnsiTheme="minorHAnsi"/>
        </w:rPr>
        <w:t>,</w:t>
      </w:r>
      <w:r w:rsidRPr="00A32E10">
        <w:rPr>
          <w:rFonts w:asciiTheme="minorHAnsi" w:hAnsiTheme="minorHAnsi"/>
        </w:rPr>
        <w:t xml:space="preserve"> instituciones sanitarias, centros educativos u organismos públicos o privados de investigación.</w:t>
      </w:r>
    </w:p>
    <w:p w:rsidR="004A1496" w:rsidRPr="00A32E10" w:rsidRDefault="004A1496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2.2. El investigador principal debe ser miembro de la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 xml:space="preserve"> (no será necesario para el resto del equipo investigador) con una antigüedad mínima de dos años</w:t>
      </w:r>
      <w:r w:rsidR="009D18DA" w:rsidRPr="00A32E10">
        <w:rPr>
          <w:rFonts w:asciiTheme="minorHAnsi" w:hAnsiTheme="minorHAnsi"/>
        </w:rPr>
        <w:t>.</w:t>
      </w:r>
      <w:r w:rsidRPr="00A32E10">
        <w:rPr>
          <w:rFonts w:asciiTheme="minorHAnsi" w:hAnsiTheme="minorHAnsi"/>
        </w:rPr>
        <w:t xml:space="preserve"> </w:t>
      </w:r>
    </w:p>
    <w:p w:rsidR="004A1496" w:rsidRPr="00A32E10" w:rsidRDefault="004A1496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2.3. No haber disfrutado ninguna ayuda o beca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 xml:space="preserve"> en el último año</w:t>
      </w:r>
      <w:r w:rsidR="00B61FA3" w:rsidRPr="00A32E10">
        <w:rPr>
          <w:rFonts w:asciiTheme="minorHAnsi" w:hAnsiTheme="minorHAnsi"/>
        </w:rPr>
        <w:t xml:space="preserve"> indicando que no es investigador principal en ningún otro proyecto ni </w:t>
      </w:r>
      <w:r w:rsidR="0085166B" w:rsidRPr="00A32E10">
        <w:rPr>
          <w:rFonts w:asciiTheme="minorHAnsi" w:hAnsiTheme="minorHAnsi"/>
        </w:rPr>
        <w:t xml:space="preserve">que está </w:t>
      </w:r>
      <w:r w:rsidR="00B61FA3" w:rsidRPr="00A32E10">
        <w:rPr>
          <w:rFonts w:asciiTheme="minorHAnsi" w:hAnsiTheme="minorHAnsi"/>
        </w:rPr>
        <w:t>financiado por la industria</w:t>
      </w:r>
      <w:r w:rsidR="009D18DA" w:rsidRPr="00A32E10">
        <w:rPr>
          <w:rFonts w:asciiTheme="minorHAnsi" w:hAnsiTheme="minorHAnsi"/>
        </w:rPr>
        <w:t>.</w:t>
      </w:r>
    </w:p>
    <w:p w:rsidR="004A1496" w:rsidRPr="00A32E10" w:rsidRDefault="004A1496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2.4. Es condición indispensable estar al corriente de pago de cuotas.</w:t>
      </w:r>
    </w:p>
    <w:p w:rsidR="004A1496" w:rsidRPr="00A32E10" w:rsidRDefault="004A1496" w:rsidP="0000138A">
      <w:pPr>
        <w:jc w:val="both"/>
        <w:rPr>
          <w:rFonts w:asciiTheme="minorHAnsi" w:hAnsiTheme="minorHAnsi"/>
        </w:rPr>
      </w:pPr>
    </w:p>
    <w:p w:rsidR="00A32E10" w:rsidRDefault="00A32E1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lastRenderedPageBreak/>
        <w:t xml:space="preserve">2.5. Los solicitantes presentarán una declaración jurada en la que indicarán si disponen o no de otras ayudas, públicas o privadas con la misma finalidad. En aquellos casos en que se tenga constancia de esta ayuda adicional, se hará una evaluación individualizada, siendo </w:t>
      </w:r>
      <w:r w:rsidR="00C56CFB" w:rsidRPr="00A32E10">
        <w:rPr>
          <w:rFonts w:asciiTheme="minorHAnsi" w:hAnsiTheme="minorHAnsi"/>
        </w:rPr>
        <w:t xml:space="preserve">la responsable final de la decisión, tanto en cuanto a la concesión de la ayuda como a la cuantía de la misma, </w:t>
      </w:r>
      <w:r w:rsidR="005C0E81" w:rsidRPr="00A32E10">
        <w:rPr>
          <w:rFonts w:asciiTheme="minorHAnsi" w:hAnsiTheme="minorHAnsi"/>
        </w:rPr>
        <w:t>el Patronato</w:t>
      </w:r>
      <w:r w:rsidR="00C56CFB" w:rsidRPr="00A32E10">
        <w:rPr>
          <w:rFonts w:asciiTheme="minorHAnsi" w:hAnsiTheme="minorHAnsi"/>
        </w:rPr>
        <w:t xml:space="preserve"> de la </w:t>
      </w:r>
      <w:r w:rsidR="005C0E81" w:rsidRPr="00A32E10">
        <w:rPr>
          <w:rFonts w:asciiTheme="minorHAnsi" w:hAnsiTheme="minorHAnsi"/>
        </w:rPr>
        <w:t>FECA</w:t>
      </w:r>
      <w:r w:rsidR="00C56CFB" w:rsidRPr="00A32E10">
        <w:rPr>
          <w:rFonts w:asciiTheme="minorHAnsi" w:hAnsiTheme="minorHAnsi"/>
        </w:rPr>
        <w:t xml:space="preserve">. </w:t>
      </w:r>
      <w:r w:rsidR="00DF22E3" w:rsidRPr="00A32E10">
        <w:rPr>
          <w:rFonts w:asciiTheme="minorHAnsi" w:hAnsiTheme="minorHAnsi"/>
          <w:i/>
        </w:rPr>
        <w:t>Anexo 5</w:t>
      </w:r>
    </w:p>
    <w:p w:rsidR="004A1496" w:rsidRPr="00A32E10" w:rsidRDefault="004A1496" w:rsidP="0000138A">
      <w:pPr>
        <w:rPr>
          <w:rFonts w:asciiTheme="minorHAnsi" w:hAnsiTheme="minorHAnsi"/>
        </w:rPr>
      </w:pPr>
    </w:p>
    <w:p w:rsidR="0000138A" w:rsidRPr="00A32E10" w:rsidRDefault="004A1496" w:rsidP="0000138A">
      <w:pPr>
        <w:rPr>
          <w:rFonts w:asciiTheme="minorHAnsi" w:hAnsiTheme="minorHAnsi"/>
          <w:b/>
        </w:rPr>
      </w:pPr>
      <w:r w:rsidRPr="00A32E10">
        <w:rPr>
          <w:rFonts w:asciiTheme="minorHAnsi" w:hAnsiTheme="minorHAnsi"/>
          <w:b/>
        </w:rPr>
        <w:t>3. DOTACIÓN DE LA BECA</w:t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3.1. Las becas contarán con una dotación económica máxima total de </w:t>
      </w:r>
      <w:r w:rsidR="008A077D" w:rsidRPr="00A32E10">
        <w:rPr>
          <w:rFonts w:asciiTheme="minorHAnsi" w:hAnsiTheme="minorHAnsi"/>
        </w:rPr>
        <w:t xml:space="preserve">TRES </w:t>
      </w:r>
      <w:r w:rsidRPr="00A32E10">
        <w:rPr>
          <w:rFonts w:asciiTheme="minorHAnsi" w:hAnsiTheme="minorHAnsi"/>
        </w:rPr>
        <w:t xml:space="preserve">MIL EUROS </w:t>
      </w:r>
      <w:r w:rsidR="008A077D" w:rsidRPr="00A32E10">
        <w:rPr>
          <w:rFonts w:asciiTheme="minorHAnsi" w:hAnsiTheme="minorHAnsi"/>
        </w:rPr>
        <w:t xml:space="preserve">cada una </w:t>
      </w:r>
      <w:r w:rsidRPr="00A32E10">
        <w:rPr>
          <w:rFonts w:asciiTheme="minorHAnsi" w:hAnsiTheme="minorHAnsi"/>
        </w:rPr>
        <w:t>(</w:t>
      </w:r>
      <w:r w:rsidR="008A077D" w:rsidRPr="00A32E10">
        <w:rPr>
          <w:rFonts w:asciiTheme="minorHAnsi" w:hAnsiTheme="minorHAnsi"/>
        </w:rPr>
        <w:t>3</w:t>
      </w:r>
      <w:r w:rsidRPr="00A32E10">
        <w:rPr>
          <w:rFonts w:asciiTheme="minorHAnsi" w:hAnsiTheme="minorHAnsi"/>
        </w:rPr>
        <w:t>000 euros) brutos</w:t>
      </w:r>
      <w:r w:rsidR="004D276C" w:rsidRPr="00A32E10">
        <w:rPr>
          <w:rFonts w:asciiTheme="minorHAnsi" w:hAnsiTheme="minorHAnsi"/>
        </w:rPr>
        <w:t>,</w:t>
      </w:r>
      <w:r w:rsidR="008A077D" w:rsidRPr="00A32E10">
        <w:rPr>
          <w:rFonts w:asciiTheme="minorHAnsi" w:hAnsiTheme="minorHAnsi"/>
        </w:rPr>
        <w:t xml:space="preserve"> IVA incluido</w:t>
      </w:r>
      <w:r w:rsidRPr="00A32E10">
        <w:rPr>
          <w:rFonts w:asciiTheme="minorHAnsi" w:hAnsiTheme="minorHAnsi"/>
        </w:rPr>
        <w:t>.</w:t>
      </w:r>
    </w:p>
    <w:p w:rsidR="004A1496" w:rsidRPr="00A32E10" w:rsidRDefault="004A1496" w:rsidP="0000138A">
      <w:pPr>
        <w:jc w:val="both"/>
        <w:rPr>
          <w:rFonts w:asciiTheme="minorHAnsi" w:hAnsiTheme="minorHAnsi"/>
          <w:color w:val="0070C0"/>
        </w:rPr>
      </w:pPr>
    </w:p>
    <w:p w:rsidR="00B61FA3" w:rsidRPr="00A32E10" w:rsidRDefault="00B61FA3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3.2. </w:t>
      </w:r>
      <w:r w:rsidR="00B10A0E" w:rsidRPr="00A32E10">
        <w:rPr>
          <w:rFonts w:asciiTheme="minorHAnsi" w:hAnsiTheme="minorHAnsi"/>
        </w:rPr>
        <w:t>La dotación de la beca debe justificarse indicando cuál será su uso</w:t>
      </w:r>
      <w:r w:rsidR="00014979" w:rsidRPr="00A32E10">
        <w:rPr>
          <w:rFonts w:asciiTheme="minorHAnsi" w:hAnsiTheme="minorHAnsi"/>
        </w:rPr>
        <w:t>.</w:t>
      </w:r>
      <w:r w:rsidR="00B10A0E" w:rsidRPr="00A32E10">
        <w:rPr>
          <w:rFonts w:asciiTheme="minorHAnsi" w:hAnsiTheme="minorHAnsi"/>
        </w:rPr>
        <w:t xml:space="preserve"> </w:t>
      </w:r>
      <w:r w:rsidR="009C69F2" w:rsidRPr="00A32E10">
        <w:rPr>
          <w:rFonts w:asciiTheme="minorHAnsi" w:hAnsiTheme="minorHAnsi"/>
        </w:rPr>
        <w:t xml:space="preserve">No se cubrirán los gastos de </w:t>
      </w:r>
      <w:proofErr w:type="spellStart"/>
      <w:r w:rsidR="009C69F2" w:rsidRPr="00A32E10">
        <w:rPr>
          <w:rFonts w:asciiTheme="minorHAnsi" w:hAnsiTheme="minorHAnsi"/>
        </w:rPr>
        <w:t>overhead</w:t>
      </w:r>
      <w:proofErr w:type="spellEnd"/>
      <w:r w:rsidR="009C69F2" w:rsidRPr="00A32E10">
        <w:rPr>
          <w:rFonts w:asciiTheme="minorHAnsi" w:hAnsiTheme="minorHAnsi"/>
        </w:rPr>
        <w:t xml:space="preserve"> (g</w:t>
      </w:r>
      <w:r w:rsidR="00904B99" w:rsidRPr="00A32E10">
        <w:rPr>
          <w:rFonts w:asciiTheme="minorHAnsi" w:hAnsiTheme="minorHAnsi"/>
        </w:rPr>
        <w:t>as</w:t>
      </w:r>
      <w:r w:rsidR="009C69F2" w:rsidRPr="00A32E10">
        <w:rPr>
          <w:rFonts w:asciiTheme="minorHAnsi" w:hAnsiTheme="minorHAnsi"/>
        </w:rPr>
        <w:t xml:space="preserve">tos administración no cuantificables), sueldos, </w:t>
      </w:r>
      <w:r w:rsidR="00DF22E3" w:rsidRPr="00A32E10">
        <w:rPr>
          <w:rFonts w:asciiTheme="minorHAnsi" w:hAnsiTheme="minorHAnsi"/>
        </w:rPr>
        <w:t>s</w:t>
      </w:r>
      <w:r w:rsidR="009C69F2" w:rsidRPr="00A32E10">
        <w:rPr>
          <w:rFonts w:asciiTheme="minorHAnsi" w:hAnsiTheme="minorHAnsi"/>
        </w:rPr>
        <w:t>eg</w:t>
      </w:r>
      <w:r w:rsidR="00904B99" w:rsidRPr="00A32E10">
        <w:rPr>
          <w:rFonts w:asciiTheme="minorHAnsi" w:hAnsiTheme="minorHAnsi"/>
        </w:rPr>
        <w:t>uridad</w:t>
      </w:r>
      <w:r w:rsidR="00DF22E3" w:rsidRPr="00A32E10">
        <w:rPr>
          <w:rFonts w:asciiTheme="minorHAnsi" w:hAnsiTheme="minorHAnsi"/>
        </w:rPr>
        <w:t xml:space="preserve"> s</w:t>
      </w:r>
      <w:r w:rsidR="009C69F2" w:rsidRPr="00A32E10">
        <w:rPr>
          <w:rFonts w:asciiTheme="minorHAnsi" w:hAnsiTheme="minorHAnsi"/>
        </w:rPr>
        <w:t>oc</w:t>
      </w:r>
      <w:r w:rsidR="00904B99" w:rsidRPr="00A32E10">
        <w:rPr>
          <w:rFonts w:asciiTheme="minorHAnsi" w:hAnsiTheme="minorHAnsi"/>
        </w:rPr>
        <w:t>ial</w:t>
      </w:r>
      <w:r w:rsidR="009C69F2" w:rsidRPr="00A32E10">
        <w:rPr>
          <w:rFonts w:asciiTheme="minorHAnsi" w:hAnsiTheme="minorHAnsi"/>
        </w:rPr>
        <w:t xml:space="preserve">, amortizaciones, inversiones, </w:t>
      </w:r>
      <w:proofErr w:type="spellStart"/>
      <w:r w:rsidR="009C69F2" w:rsidRPr="00A32E10">
        <w:rPr>
          <w:rFonts w:asciiTheme="minorHAnsi" w:hAnsiTheme="minorHAnsi"/>
        </w:rPr>
        <w:t>etc</w:t>
      </w:r>
      <w:proofErr w:type="spellEnd"/>
      <w:r w:rsidR="009C69F2" w:rsidRPr="00A32E10">
        <w:rPr>
          <w:rFonts w:asciiTheme="minorHAnsi" w:hAnsiTheme="minorHAnsi"/>
        </w:rPr>
        <w:t xml:space="preserve">, es decir, se aplicará a </w:t>
      </w:r>
      <w:r w:rsidR="00B8559D" w:rsidRPr="00A32E10">
        <w:rPr>
          <w:rFonts w:asciiTheme="minorHAnsi" w:hAnsiTheme="minorHAnsi"/>
        </w:rPr>
        <w:t xml:space="preserve">gastos corrientes, </w:t>
      </w:r>
      <w:r w:rsidR="009C69F2" w:rsidRPr="00A32E10">
        <w:rPr>
          <w:rFonts w:asciiTheme="minorHAnsi" w:hAnsiTheme="minorHAnsi"/>
        </w:rPr>
        <w:t>y prestación de servicios, todo</w:t>
      </w:r>
      <w:r w:rsidR="00904B99" w:rsidRPr="00A32E10">
        <w:rPr>
          <w:rFonts w:asciiTheme="minorHAnsi" w:hAnsiTheme="minorHAnsi"/>
        </w:rPr>
        <w:t>s</w:t>
      </w:r>
      <w:r w:rsidR="009C69F2" w:rsidRPr="00A32E10">
        <w:rPr>
          <w:rFonts w:asciiTheme="minorHAnsi" w:hAnsiTheme="minorHAnsi"/>
        </w:rPr>
        <w:t xml:space="preserve"> ello</w:t>
      </w:r>
      <w:r w:rsidR="00904B99" w:rsidRPr="00A32E10">
        <w:rPr>
          <w:rFonts w:asciiTheme="minorHAnsi" w:hAnsiTheme="minorHAnsi"/>
        </w:rPr>
        <w:t>s</w:t>
      </w:r>
      <w:r w:rsidR="009C69F2" w:rsidRPr="00A32E10">
        <w:rPr>
          <w:rFonts w:asciiTheme="minorHAnsi" w:hAnsiTheme="minorHAnsi"/>
        </w:rPr>
        <w:t xml:space="preserve"> soportado</w:t>
      </w:r>
      <w:r w:rsidR="00904B99" w:rsidRPr="00A32E10">
        <w:rPr>
          <w:rFonts w:asciiTheme="minorHAnsi" w:hAnsiTheme="minorHAnsi"/>
        </w:rPr>
        <w:t>s</w:t>
      </w:r>
      <w:r w:rsidR="009C69F2" w:rsidRPr="00A32E10">
        <w:rPr>
          <w:rFonts w:asciiTheme="minorHAnsi" w:hAnsiTheme="minorHAnsi"/>
        </w:rPr>
        <w:t xml:space="preserve"> por la</w:t>
      </w:r>
      <w:r w:rsidR="00904B99" w:rsidRPr="00A32E10">
        <w:rPr>
          <w:rFonts w:asciiTheme="minorHAnsi" w:hAnsiTheme="minorHAnsi"/>
        </w:rPr>
        <w:t>s</w:t>
      </w:r>
      <w:r w:rsidR="009C69F2" w:rsidRPr="00A32E10">
        <w:rPr>
          <w:rFonts w:asciiTheme="minorHAnsi" w:hAnsiTheme="minorHAnsi"/>
        </w:rPr>
        <w:t xml:space="preserve"> correspondiente</w:t>
      </w:r>
      <w:r w:rsidR="00904B99" w:rsidRPr="00A32E10">
        <w:rPr>
          <w:rFonts w:asciiTheme="minorHAnsi" w:hAnsiTheme="minorHAnsi"/>
        </w:rPr>
        <w:t>s</w:t>
      </w:r>
      <w:r w:rsidR="009C69F2" w:rsidRPr="00A32E10">
        <w:rPr>
          <w:rFonts w:asciiTheme="minorHAnsi" w:hAnsiTheme="minorHAnsi"/>
        </w:rPr>
        <w:t xml:space="preserve"> factura</w:t>
      </w:r>
      <w:r w:rsidR="00904B99" w:rsidRPr="00A32E10">
        <w:rPr>
          <w:rFonts w:asciiTheme="minorHAnsi" w:hAnsiTheme="minorHAnsi"/>
        </w:rPr>
        <w:t>s</w:t>
      </w:r>
      <w:r w:rsidR="009C69F2" w:rsidRPr="00A32E10">
        <w:rPr>
          <w:rFonts w:asciiTheme="minorHAnsi" w:hAnsiTheme="minorHAnsi"/>
        </w:rPr>
        <w:t>.</w:t>
      </w:r>
      <w:r w:rsidR="00E74C40" w:rsidRPr="00A32E10">
        <w:rPr>
          <w:rFonts w:asciiTheme="minorHAnsi" w:hAnsiTheme="minorHAnsi"/>
        </w:rPr>
        <w:t xml:space="preserve"> </w:t>
      </w:r>
      <w:r w:rsidR="00B10A0E" w:rsidRPr="00A32E10">
        <w:rPr>
          <w:rFonts w:asciiTheme="minorHAnsi" w:hAnsiTheme="minorHAnsi"/>
        </w:rPr>
        <w:t xml:space="preserve">Ver </w:t>
      </w:r>
      <w:r w:rsidR="0045120D" w:rsidRPr="00A32E10">
        <w:rPr>
          <w:rFonts w:asciiTheme="minorHAnsi" w:hAnsiTheme="minorHAnsi"/>
          <w:i/>
        </w:rPr>
        <w:t>A</w:t>
      </w:r>
      <w:r w:rsidR="00B10A0E" w:rsidRPr="00A32E10">
        <w:rPr>
          <w:rFonts w:asciiTheme="minorHAnsi" w:hAnsiTheme="minorHAnsi"/>
          <w:i/>
        </w:rPr>
        <w:t xml:space="preserve">nexo </w:t>
      </w:r>
      <w:r w:rsidR="00B10A0E" w:rsidRPr="00A32E10">
        <w:rPr>
          <w:rFonts w:asciiTheme="minorHAnsi" w:hAnsiTheme="minorHAnsi"/>
        </w:rPr>
        <w:t xml:space="preserve">2. </w:t>
      </w:r>
    </w:p>
    <w:p w:rsidR="009C69F2" w:rsidRPr="00A32E10" w:rsidRDefault="009C69F2" w:rsidP="009C69F2">
      <w:pPr>
        <w:jc w:val="both"/>
        <w:rPr>
          <w:rFonts w:asciiTheme="minorHAnsi" w:hAnsiTheme="minorHAnsi"/>
        </w:rPr>
      </w:pPr>
    </w:p>
    <w:p w:rsidR="009C69F2" w:rsidRPr="00A32E10" w:rsidRDefault="009C69F2" w:rsidP="009C69F2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3.3. Todos los gastos </w:t>
      </w:r>
      <w:r w:rsidR="00904B99" w:rsidRPr="00A32E10">
        <w:rPr>
          <w:rFonts w:asciiTheme="minorHAnsi" w:hAnsiTheme="minorHAnsi"/>
        </w:rPr>
        <w:t>s</w:t>
      </w:r>
      <w:r w:rsidRPr="00A32E10">
        <w:rPr>
          <w:rFonts w:asciiTheme="minorHAnsi" w:hAnsiTheme="minorHAnsi"/>
        </w:rPr>
        <w:t>e abonarán previo envío de una factura proforma para su revisió</w:t>
      </w:r>
      <w:r w:rsidR="00904B99" w:rsidRPr="00A32E10">
        <w:rPr>
          <w:rFonts w:asciiTheme="minorHAnsi" w:hAnsiTheme="minorHAnsi"/>
        </w:rPr>
        <w:t xml:space="preserve">n, Vº Bº y control de gastos. Tras </w:t>
      </w:r>
      <w:r w:rsidRPr="00A32E10">
        <w:rPr>
          <w:rFonts w:asciiTheme="minorHAnsi" w:hAnsiTheme="minorHAnsi"/>
        </w:rPr>
        <w:t xml:space="preserve">su aprobación </w:t>
      </w:r>
      <w:r w:rsidR="00904B99" w:rsidRPr="00A32E10">
        <w:rPr>
          <w:rFonts w:asciiTheme="minorHAnsi" w:hAnsiTheme="minorHAnsi"/>
        </w:rPr>
        <w:t>deberán enviar la factura oficial y definitiva</w:t>
      </w:r>
      <w:r w:rsidRPr="00A32E10">
        <w:rPr>
          <w:rFonts w:asciiTheme="minorHAnsi" w:hAnsiTheme="minorHAnsi"/>
        </w:rPr>
        <w:t xml:space="preserve"> </w:t>
      </w:r>
      <w:r w:rsidR="00904B99" w:rsidRPr="00A32E10">
        <w:rPr>
          <w:rFonts w:asciiTheme="minorHAnsi" w:hAnsiTheme="minorHAnsi"/>
        </w:rPr>
        <w:t xml:space="preserve">emitida a </w:t>
      </w:r>
      <w:r w:rsidRPr="00A32E10">
        <w:rPr>
          <w:rFonts w:asciiTheme="minorHAnsi" w:hAnsiTheme="minorHAnsi"/>
        </w:rPr>
        <w:t>nombre de la Fundación Española de Calidad Asistencial</w:t>
      </w:r>
      <w:r w:rsidR="00DF22E3" w:rsidRPr="00A32E10">
        <w:rPr>
          <w:rFonts w:asciiTheme="minorHAnsi" w:hAnsiTheme="minorHAnsi"/>
        </w:rPr>
        <w:t xml:space="preserve"> en la que figurará además del concepto, la leyenda BECA FECA, así como el número de IBAN del </w:t>
      </w:r>
      <w:r w:rsidR="00FD18E1" w:rsidRPr="00A32E10">
        <w:rPr>
          <w:rFonts w:asciiTheme="minorHAnsi" w:hAnsiTheme="minorHAnsi"/>
        </w:rPr>
        <w:t>emisor de la factura</w:t>
      </w:r>
      <w:r w:rsidRPr="00A32E10">
        <w:rPr>
          <w:rFonts w:asciiTheme="minorHAnsi" w:hAnsiTheme="minorHAnsi"/>
        </w:rPr>
        <w:t>.</w:t>
      </w:r>
    </w:p>
    <w:p w:rsidR="00EB2BE2" w:rsidRPr="00A32E10" w:rsidRDefault="00EB2BE2" w:rsidP="009C69F2">
      <w:pPr>
        <w:jc w:val="both"/>
        <w:rPr>
          <w:rFonts w:asciiTheme="minorHAnsi" w:hAnsiTheme="minorHAnsi"/>
        </w:rPr>
      </w:pPr>
    </w:p>
    <w:p w:rsidR="00EB2BE2" w:rsidRPr="00A32E10" w:rsidRDefault="00EB2BE2" w:rsidP="009C69F2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3.4. La forma de pago será: hasta un 50%</w:t>
      </w:r>
      <w:r w:rsidR="00787BA3" w:rsidRPr="00A32E10">
        <w:rPr>
          <w:rFonts w:asciiTheme="minorHAnsi" w:hAnsiTheme="minorHAnsi"/>
        </w:rPr>
        <w:t xml:space="preserve"> del importe total</w:t>
      </w:r>
      <w:bookmarkStart w:id="0" w:name="_GoBack"/>
      <w:bookmarkEnd w:id="0"/>
      <w:r w:rsidRPr="00A32E10">
        <w:rPr>
          <w:rFonts w:asciiTheme="minorHAnsi" w:hAnsiTheme="minorHAnsi"/>
        </w:rPr>
        <w:t xml:space="preserve"> durante el transcurso del proyecto atendiendo a las instrucciones del punto 3.3. El resto se abonará una vez finalizado y presentado en el Congreso Anual de SECA según se indica en el punto 7.5.</w:t>
      </w:r>
    </w:p>
    <w:p w:rsidR="009C69F2" w:rsidRPr="00A32E10" w:rsidRDefault="009C69F2" w:rsidP="009C69F2">
      <w:pPr>
        <w:rPr>
          <w:rFonts w:asciiTheme="minorHAnsi" w:hAnsiTheme="minorHAnsi"/>
        </w:rPr>
      </w:pPr>
    </w:p>
    <w:p w:rsidR="0000138A" w:rsidRPr="00A32E10" w:rsidRDefault="004C2898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3.</w:t>
      </w:r>
      <w:r w:rsidR="00EB2BE2" w:rsidRPr="00A32E10">
        <w:rPr>
          <w:rFonts w:asciiTheme="minorHAnsi" w:hAnsiTheme="minorHAnsi"/>
        </w:rPr>
        <w:t>5</w:t>
      </w:r>
      <w:r w:rsidR="0000138A" w:rsidRPr="00A32E10">
        <w:rPr>
          <w:rFonts w:asciiTheme="minorHAnsi" w:hAnsiTheme="minorHAnsi"/>
        </w:rPr>
        <w:t>. La beca requerirá el visto bueno de la institución donde se desarrolle el proyecto de investigación</w:t>
      </w:r>
      <w:r w:rsidR="00193C4F" w:rsidRPr="00A32E10">
        <w:rPr>
          <w:rFonts w:asciiTheme="minorHAnsi" w:hAnsiTheme="minorHAnsi"/>
        </w:rPr>
        <w:t xml:space="preserve">. </w:t>
      </w:r>
      <w:r w:rsidR="0000138A" w:rsidRPr="00A32E10">
        <w:rPr>
          <w:rFonts w:asciiTheme="minorHAnsi" w:hAnsiTheme="minorHAnsi"/>
        </w:rPr>
        <w:t xml:space="preserve">El equipo recibirá </w:t>
      </w:r>
      <w:r w:rsidR="00B8559D" w:rsidRPr="00A32E10">
        <w:rPr>
          <w:rFonts w:asciiTheme="minorHAnsi" w:hAnsiTheme="minorHAnsi"/>
        </w:rPr>
        <w:t>además un diploma acreditativo.</w:t>
      </w:r>
    </w:p>
    <w:p w:rsidR="00B8559D" w:rsidRPr="00A32E10" w:rsidRDefault="00B8559D" w:rsidP="0000138A">
      <w:pPr>
        <w:jc w:val="both"/>
        <w:rPr>
          <w:rFonts w:asciiTheme="minorHAnsi" w:hAnsiTheme="minorHAnsi"/>
        </w:rPr>
      </w:pPr>
    </w:p>
    <w:p w:rsidR="00B8559D" w:rsidRPr="00A32E10" w:rsidRDefault="00B8559D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3.6.- La FECA se reserva el derecho de reclamar cantidades anticipadas en caso de interrupción o no finalización del proyecto sin causas justificadas, así como por el incumplimiento de cualquiera de las bases de la convocatoria </w:t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rPr>
          <w:rFonts w:asciiTheme="minorHAnsi" w:hAnsiTheme="minorHAnsi"/>
          <w:b/>
        </w:rPr>
      </w:pPr>
      <w:r w:rsidRPr="00A32E10">
        <w:rPr>
          <w:rFonts w:asciiTheme="minorHAnsi" w:hAnsiTheme="minorHAnsi"/>
          <w:b/>
        </w:rPr>
        <w:t>4. CONDICIONES DE DISFRUTE DE LAS BECAS</w:t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4.1. El objetivo primordial de estas becas es financiar a </w:t>
      </w:r>
      <w:r w:rsidR="00014979" w:rsidRPr="00A32E10">
        <w:rPr>
          <w:rFonts w:asciiTheme="minorHAnsi" w:hAnsiTheme="minorHAnsi"/>
          <w:b/>
        </w:rPr>
        <w:t xml:space="preserve">un investigador o </w:t>
      </w:r>
      <w:r w:rsidRPr="00A32E10">
        <w:rPr>
          <w:rFonts w:asciiTheme="minorHAnsi" w:hAnsiTheme="minorHAnsi"/>
          <w:b/>
        </w:rPr>
        <w:t>grupo</w:t>
      </w:r>
      <w:r w:rsidRPr="00A32E10">
        <w:rPr>
          <w:rFonts w:asciiTheme="minorHAnsi" w:hAnsiTheme="minorHAnsi"/>
        </w:rPr>
        <w:t xml:space="preserve"> que no disfrute de cualquier otra beca o ayuda pública o privada, española o extranjera. No obstante, la beca podrá compatibilizarse con cualquier</w:t>
      </w:r>
      <w:r w:rsidR="006967A3" w:rsidRPr="00A32E10">
        <w:rPr>
          <w:rFonts w:asciiTheme="minorHAnsi" w:hAnsiTheme="minorHAnsi"/>
        </w:rPr>
        <w:t>a</w:t>
      </w:r>
      <w:r w:rsidRPr="00A32E10">
        <w:rPr>
          <w:rFonts w:asciiTheme="minorHAnsi" w:hAnsiTheme="minorHAnsi"/>
        </w:rPr>
        <w:t xml:space="preserve"> de las situaciones anteriores con conocimiento del tribunal que debe juzgarla. En este caso, y según los datos aportados por el solicitante, la Comisión Evaluadora podrá reducir la cuantía para complementar las otras percepciones económicas.</w:t>
      </w:r>
    </w:p>
    <w:p w:rsidR="0000138A" w:rsidRPr="00A32E10" w:rsidRDefault="0000138A" w:rsidP="0000138A">
      <w:pPr>
        <w:rPr>
          <w:rFonts w:asciiTheme="minorHAnsi" w:hAnsiTheme="minorHAnsi"/>
        </w:rPr>
      </w:pPr>
    </w:p>
    <w:p w:rsidR="00A32E10" w:rsidRDefault="00A32E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0138A" w:rsidRPr="00A32E10" w:rsidRDefault="0000138A" w:rsidP="0000138A">
      <w:pPr>
        <w:rPr>
          <w:rFonts w:asciiTheme="minorHAnsi" w:hAnsiTheme="minorHAnsi"/>
          <w:b/>
        </w:rPr>
      </w:pPr>
      <w:r w:rsidRPr="00A32E10">
        <w:rPr>
          <w:rFonts w:asciiTheme="minorHAnsi" w:hAnsiTheme="minorHAnsi"/>
          <w:b/>
        </w:rPr>
        <w:lastRenderedPageBreak/>
        <w:t>5. FORMALIZACIÓN DE LAS SOLICITUDES</w:t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5.1. El solicitante deberá remitir a la secretaría de la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 xml:space="preserve">, por correo electrónico a  </w:t>
      </w:r>
      <w:hyperlink r:id="rId8" w:history="1">
        <w:r w:rsidR="00D97D6D" w:rsidRPr="00A32E10">
          <w:rPr>
            <w:rStyle w:val="Hipervnculo"/>
            <w:rFonts w:asciiTheme="minorHAnsi" w:hAnsiTheme="minorHAnsi"/>
          </w:rPr>
          <w:t>becas@calidadasistencial.es</w:t>
        </w:r>
      </w:hyperlink>
      <w:r w:rsidR="006967A3" w:rsidRPr="00A32E10">
        <w:rPr>
          <w:rFonts w:asciiTheme="minorHAnsi" w:hAnsiTheme="minorHAnsi"/>
        </w:rPr>
        <w:t xml:space="preserve"> </w:t>
      </w:r>
      <w:r w:rsidR="0007141B" w:rsidRPr="00A32E10">
        <w:rPr>
          <w:rFonts w:asciiTheme="minorHAnsi" w:hAnsiTheme="minorHAnsi"/>
        </w:rPr>
        <w:t>la siguiente documentación</w:t>
      </w:r>
      <w:r w:rsidRPr="00A32E10">
        <w:rPr>
          <w:rFonts w:asciiTheme="minorHAnsi" w:hAnsiTheme="minorHAnsi" w:cs="CenturyStd-Book"/>
        </w:rPr>
        <w:t>:</w:t>
      </w:r>
    </w:p>
    <w:p w:rsidR="0000138A" w:rsidRPr="00A32E10" w:rsidRDefault="0000138A" w:rsidP="0007141B">
      <w:pPr>
        <w:ind w:left="708"/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a. Impreso oficial solicitud de Beca </w:t>
      </w:r>
      <w:r w:rsidR="005C0E81" w:rsidRPr="00A32E10">
        <w:rPr>
          <w:rFonts w:asciiTheme="minorHAnsi" w:hAnsiTheme="minorHAnsi"/>
        </w:rPr>
        <w:t>FECA</w:t>
      </w:r>
      <w:r w:rsidR="00EF3ABB" w:rsidRPr="00A32E10">
        <w:rPr>
          <w:rFonts w:asciiTheme="minorHAnsi" w:hAnsiTheme="minorHAnsi"/>
        </w:rPr>
        <w:t>,</w:t>
      </w:r>
      <w:r w:rsidRPr="00A32E10">
        <w:rPr>
          <w:rFonts w:asciiTheme="minorHAnsi" w:hAnsiTheme="minorHAnsi"/>
        </w:rPr>
        <w:t xml:space="preserve"> </w:t>
      </w:r>
      <w:r w:rsidRPr="00A32E10">
        <w:rPr>
          <w:rFonts w:asciiTheme="minorHAnsi" w:hAnsiTheme="minorHAnsi"/>
          <w:i/>
        </w:rPr>
        <w:t>Anexo 1</w:t>
      </w:r>
      <w:r w:rsidR="00EF3ABB" w:rsidRPr="00A32E10">
        <w:rPr>
          <w:rFonts w:asciiTheme="minorHAnsi" w:hAnsiTheme="minorHAnsi"/>
        </w:rPr>
        <w:t>,</w:t>
      </w:r>
      <w:r w:rsidRPr="00A32E10">
        <w:rPr>
          <w:rFonts w:asciiTheme="minorHAnsi" w:hAnsiTheme="minorHAnsi"/>
        </w:rPr>
        <w:t xml:space="preserve"> debidamente cumplimentado</w:t>
      </w:r>
      <w:r w:rsidR="002D22E2" w:rsidRPr="00A32E10">
        <w:rPr>
          <w:rFonts w:asciiTheme="minorHAnsi" w:hAnsiTheme="minorHAnsi"/>
        </w:rPr>
        <w:t>.</w:t>
      </w:r>
    </w:p>
    <w:p w:rsidR="002D22E2" w:rsidRPr="00A32E10" w:rsidRDefault="002D22E2" w:rsidP="0007141B">
      <w:pPr>
        <w:ind w:left="708"/>
        <w:jc w:val="both"/>
        <w:rPr>
          <w:rFonts w:asciiTheme="minorHAnsi" w:hAnsiTheme="minorHAnsi"/>
        </w:rPr>
      </w:pPr>
    </w:p>
    <w:p w:rsidR="002D22E2" w:rsidRPr="00A32E10" w:rsidRDefault="0000138A" w:rsidP="0007141B">
      <w:pPr>
        <w:ind w:left="708"/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b. Memoria del proyecto según el modelo del </w:t>
      </w:r>
      <w:r w:rsidRPr="00A32E10">
        <w:rPr>
          <w:rFonts w:asciiTheme="minorHAnsi" w:hAnsiTheme="minorHAnsi"/>
          <w:i/>
        </w:rPr>
        <w:t>Anexo 2</w:t>
      </w:r>
      <w:r w:rsidRPr="00A32E10">
        <w:rPr>
          <w:rFonts w:asciiTheme="minorHAnsi" w:hAnsiTheme="minorHAnsi"/>
        </w:rPr>
        <w:t xml:space="preserve"> debidamente cumplimentado </w:t>
      </w:r>
      <w:r w:rsidR="00B61FA3" w:rsidRPr="00A32E10">
        <w:rPr>
          <w:rFonts w:asciiTheme="minorHAnsi" w:hAnsiTheme="minorHAnsi"/>
        </w:rPr>
        <w:t>indicando para qué se solicita y como se gastará la dotación</w:t>
      </w:r>
      <w:r w:rsidR="00EF3ABB" w:rsidRPr="00A32E10">
        <w:rPr>
          <w:rFonts w:asciiTheme="minorHAnsi" w:hAnsiTheme="minorHAnsi"/>
        </w:rPr>
        <w:t>.</w:t>
      </w:r>
      <w:r w:rsidR="00B61FA3" w:rsidRPr="00A32E10">
        <w:rPr>
          <w:rFonts w:asciiTheme="minorHAnsi" w:hAnsiTheme="minorHAnsi"/>
        </w:rPr>
        <w:t xml:space="preserve"> </w:t>
      </w:r>
      <w:r w:rsidR="00EF3ABB" w:rsidRPr="00A32E10">
        <w:rPr>
          <w:rFonts w:asciiTheme="minorHAnsi" w:hAnsiTheme="minorHAnsi"/>
        </w:rPr>
        <w:t>A</w:t>
      </w:r>
      <w:r w:rsidR="00B61FA3" w:rsidRPr="00A32E10">
        <w:rPr>
          <w:rFonts w:asciiTheme="minorHAnsi" w:hAnsiTheme="minorHAnsi"/>
        </w:rPr>
        <w:t xml:space="preserve">sí </w:t>
      </w:r>
      <w:r w:rsidR="00EF3ABB" w:rsidRPr="00A32E10">
        <w:rPr>
          <w:rFonts w:asciiTheme="minorHAnsi" w:hAnsiTheme="minorHAnsi"/>
        </w:rPr>
        <w:t xml:space="preserve">mismo, se indicará </w:t>
      </w:r>
      <w:r w:rsidR="00B61FA3" w:rsidRPr="00A32E10">
        <w:rPr>
          <w:rFonts w:asciiTheme="minorHAnsi" w:hAnsiTheme="minorHAnsi"/>
        </w:rPr>
        <w:t>como se trasladarán los resultados al sistema sanitario</w:t>
      </w:r>
      <w:r w:rsidR="002D22E2" w:rsidRPr="00A32E10">
        <w:rPr>
          <w:rFonts w:asciiTheme="minorHAnsi" w:hAnsiTheme="minorHAnsi"/>
        </w:rPr>
        <w:t>.</w:t>
      </w:r>
    </w:p>
    <w:p w:rsidR="0000138A" w:rsidRPr="00A32E10" w:rsidRDefault="00B61FA3" w:rsidP="0007141B">
      <w:pPr>
        <w:ind w:left="708"/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 </w:t>
      </w:r>
    </w:p>
    <w:p w:rsidR="0000138A" w:rsidRPr="00A32E10" w:rsidRDefault="002A5C46" w:rsidP="0007141B">
      <w:pPr>
        <w:ind w:left="708"/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c</w:t>
      </w:r>
      <w:r w:rsidR="0000138A" w:rsidRPr="00A32E10">
        <w:rPr>
          <w:rFonts w:asciiTheme="minorHAnsi" w:hAnsiTheme="minorHAnsi"/>
        </w:rPr>
        <w:t xml:space="preserve">. Impreso oficial de </w:t>
      </w:r>
      <w:proofErr w:type="spellStart"/>
      <w:r w:rsidR="0007141B" w:rsidRPr="00A32E10">
        <w:rPr>
          <w:rFonts w:asciiTheme="minorHAnsi" w:hAnsiTheme="minorHAnsi"/>
          <w:i/>
        </w:rPr>
        <w:t>C</w:t>
      </w:r>
      <w:r w:rsidR="0000138A" w:rsidRPr="00A32E10">
        <w:rPr>
          <w:rFonts w:asciiTheme="minorHAnsi" w:hAnsiTheme="minorHAnsi"/>
          <w:i/>
        </w:rPr>
        <w:t>urriculum</w:t>
      </w:r>
      <w:proofErr w:type="spellEnd"/>
      <w:r w:rsidR="0000138A" w:rsidRPr="00A32E10">
        <w:rPr>
          <w:rFonts w:asciiTheme="minorHAnsi" w:hAnsiTheme="minorHAnsi"/>
          <w:i/>
        </w:rPr>
        <w:t xml:space="preserve"> </w:t>
      </w:r>
      <w:r w:rsidR="0007141B" w:rsidRPr="00A32E10">
        <w:rPr>
          <w:rFonts w:asciiTheme="minorHAnsi" w:hAnsiTheme="minorHAnsi"/>
          <w:i/>
        </w:rPr>
        <w:t>V</w:t>
      </w:r>
      <w:r w:rsidR="0000138A" w:rsidRPr="00A32E10">
        <w:rPr>
          <w:rFonts w:asciiTheme="minorHAnsi" w:hAnsiTheme="minorHAnsi"/>
          <w:i/>
        </w:rPr>
        <w:t>itae</w:t>
      </w:r>
      <w:r w:rsidR="00EF3ABB" w:rsidRPr="00A32E10">
        <w:rPr>
          <w:rFonts w:asciiTheme="minorHAnsi" w:hAnsiTheme="minorHAnsi"/>
          <w:i/>
        </w:rPr>
        <w:t>,</w:t>
      </w:r>
      <w:r w:rsidR="0000138A" w:rsidRPr="00A32E10">
        <w:rPr>
          <w:rFonts w:asciiTheme="minorHAnsi" w:hAnsiTheme="minorHAnsi"/>
        </w:rPr>
        <w:t xml:space="preserve"> </w:t>
      </w:r>
      <w:r w:rsidRPr="00A32E10">
        <w:rPr>
          <w:rFonts w:asciiTheme="minorHAnsi" w:hAnsiTheme="minorHAnsi"/>
          <w:i/>
        </w:rPr>
        <w:t>Anexo 3</w:t>
      </w:r>
      <w:r w:rsidR="00EF3ABB" w:rsidRPr="00A32E10">
        <w:rPr>
          <w:rFonts w:asciiTheme="minorHAnsi" w:hAnsiTheme="minorHAnsi"/>
        </w:rPr>
        <w:t>,</w:t>
      </w:r>
      <w:r w:rsidR="0000138A" w:rsidRPr="00A32E10">
        <w:rPr>
          <w:rFonts w:asciiTheme="minorHAnsi" w:hAnsiTheme="minorHAnsi"/>
        </w:rPr>
        <w:t xml:space="preserve"> debidamente cumplimentado</w:t>
      </w:r>
      <w:r w:rsidR="00B61FA3" w:rsidRPr="00A32E10">
        <w:rPr>
          <w:rFonts w:asciiTheme="minorHAnsi" w:hAnsiTheme="minorHAnsi"/>
        </w:rPr>
        <w:t xml:space="preserve"> con aportaciones </w:t>
      </w:r>
      <w:r w:rsidR="00EF3ABB" w:rsidRPr="00A32E10">
        <w:rPr>
          <w:rFonts w:asciiTheme="minorHAnsi" w:hAnsiTheme="minorHAnsi"/>
        </w:rPr>
        <w:t xml:space="preserve">de </w:t>
      </w:r>
      <w:r w:rsidR="00B61FA3" w:rsidRPr="00A32E10">
        <w:rPr>
          <w:rFonts w:asciiTheme="minorHAnsi" w:hAnsiTheme="minorHAnsi"/>
        </w:rPr>
        <w:t>los últimos 5 años</w:t>
      </w:r>
    </w:p>
    <w:p w:rsidR="0000138A" w:rsidRPr="00A32E10" w:rsidRDefault="0000138A" w:rsidP="0000138A">
      <w:pPr>
        <w:rPr>
          <w:rFonts w:asciiTheme="minorHAnsi" w:hAnsiTheme="minorHAnsi"/>
        </w:rPr>
      </w:pPr>
    </w:p>
    <w:p w:rsidR="001A3209" w:rsidRPr="00A32E10" w:rsidRDefault="00EF3ABB" w:rsidP="0000138A">
      <w:pPr>
        <w:rPr>
          <w:rFonts w:asciiTheme="minorHAnsi" w:hAnsiTheme="minorHAnsi" w:cs="CenturyStd-Book"/>
        </w:rPr>
      </w:pPr>
      <w:r w:rsidRPr="00A32E10">
        <w:rPr>
          <w:rFonts w:asciiTheme="minorHAnsi" w:hAnsiTheme="minorHAnsi" w:cs="CenturyStd-Book"/>
        </w:rPr>
        <w:t>L</w:t>
      </w:r>
      <w:r w:rsidR="00464F65" w:rsidRPr="00A32E10">
        <w:rPr>
          <w:rFonts w:asciiTheme="minorHAnsi" w:hAnsiTheme="minorHAnsi" w:cs="CenturyStd-Book"/>
        </w:rPr>
        <w:t>a documentación necesaria</w:t>
      </w:r>
      <w:r w:rsidR="001A3209" w:rsidRPr="00A32E10">
        <w:rPr>
          <w:rFonts w:asciiTheme="minorHAnsi" w:hAnsiTheme="minorHAnsi" w:cs="CenturyStd-Book"/>
        </w:rPr>
        <w:t xml:space="preserve"> estará</w:t>
      </w:r>
      <w:r w:rsidR="00464F65" w:rsidRPr="00A32E10">
        <w:rPr>
          <w:rFonts w:asciiTheme="minorHAnsi" w:hAnsiTheme="minorHAnsi" w:cs="CenturyStd-Book"/>
        </w:rPr>
        <w:t xml:space="preserve"> disponible </w:t>
      </w:r>
      <w:r w:rsidR="001A3209" w:rsidRPr="00A32E10">
        <w:rPr>
          <w:rFonts w:asciiTheme="minorHAnsi" w:hAnsiTheme="minorHAnsi" w:cs="CenturyStd-Book"/>
        </w:rPr>
        <w:t xml:space="preserve">en la web de la </w:t>
      </w:r>
      <w:r w:rsidR="005C0E81" w:rsidRPr="00A32E10">
        <w:rPr>
          <w:rFonts w:asciiTheme="minorHAnsi" w:hAnsiTheme="minorHAnsi" w:cs="CenturyStd-Book"/>
        </w:rPr>
        <w:t>FECA</w:t>
      </w:r>
      <w:r w:rsidR="001A3209" w:rsidRPr="00A32E10">
        <w:rPr>
          <w:rFonts w:asciiTheme="minorHAnsi" w:hAnsiTheme="minorHAnsi" w:cs="CenturyStd-Book"/>
        </w:rPr>
        <w:t xml:space="preserve">, en la dirección de Internet </w:t>
      </w:r>
      <w:hyperlink r:id="rId9" w:history="1">
        <w:r w:rsidR="001A3209" w:rsidRPr="00A32E10">
          <w:rPr>
            <w:rStyle w:val="Hipervnculo"/>
            <w:rFonts w:asciiTheme="minorHAnsi" w:hAnsiTheme="minorHAnsi" w:cs="CenturyStd-Book"/>
          </w:rPr>
          <w:t>http://www.calidadasistencial.es</w:t>
        </w:r>
      </w:hyperlink>
    </w:p>
    <w:p w:rsidR="001A3209" w:rsidRPr="00A32E10" w:rsidRDefault="001A3209" w:rsidP="0000138A">
      <w:pPr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5.2. El plazo de presentación de solicitudes será desde el 1 de octubre hasta </w:t>
      </w:r>
      <w:r w:rsidR="0007141B" w:rsidRPr="00A32E10">
        <w:rPr>
          <w:rFonts w:asciiTheme="minorHAnsi" w:hAnsiTheme="minorHAnsi"/>
        </w:rPr>
        <w:t xml:space="preserve">el 31 de enero </w:t>
      </w:r>
      <w:r w:rsidRPr="00A32E10">
        <w:rPr>
          <w:rFonts w:asciiTheme="minorHAnsi" w:hAnsiTheme="minorHAnsi"/>
        </w:rPr>
        <w:t>de</w:t>
      </w:r>
      <w:r w:rsidR="0007141B" w:rsidRPr="00A32E10">
        <w:rPr>
          <w:rFonts w:asciiTheme="minorHAnsi" w:hAnsiTheme="minorHAnsi"/>
        </w:rPr>
        <w:t xml:space="preserve"> 2016</w:t>
      </w:r>
      <w:r w:rsidRPr="00A32E10">
        <w:rPr>
          <w:rFonts w:asciiTheme="minorHAnsi" w:hAnsiTheme="minorHAnsi"/>
        </w:rPr>
        <w:t xml:space="preserve">. El </w:t>
      </w:r>
      <w:r w:rsidR="0007141B" w:rsidRPr="00A32E10">
        <w:rPr>
          <w:rFonts w:asciiTheme="minorHAnsi" w:hAnsiTheme="minorHAnsi"/>
        </w:rPr>
        <w:t>j</w:t>
      </w:r>
      <w:r w:rsidRPr="00A32E10">
        <w:rPr>
          <w:rFonts w:asciiTheme="minorHAnsi" w:hAnsiTheme="minorHAnsi"/>
        </w:rPr>
        <w:t xml:space="preserve">urado se reunirá antes del </w:t>
      </w:r>
      <w:r w:rsidR="001B3CC8" w:rsidRPr="00A32E10">
        <w:rPr>
          <w:rFonts w:asciiTheme="minorHAnsi" w:hAnsiTheme="minorHAnsi"/>
        </w:rPr>
        <w:t>29</w:t>
      </w:r>
      <w:r w:rsidRPr="00A32E10">
        <w:rPr>
          <w:rFonts w:asciiTheme="minorHAnsi" w:hAnsiTheme="minorHAnsi"/>
        </w:rPr>
        <w:t xml:space="preserve"> de </w:t>
      </w:r>
      <w:r w:rsidR="001B3CC8" w:rsidRPr="00A32E10">
        <w:rPr>
          <w:rFonts w:asciiTheme="minorHAnsi" w:hAnsiTheme="minorHAnsi"/>
        </w:rPr>
        <w:t>febrero</w:t>
      </w:r>
      <w:r w:rsidR="00893E83" w:rsidRPr="00A32E10">
        <w:rPr>
          <w:rFonts w:asciiTheme="minorHAnsi" w:hAnsiTheme="minorHAnsi"/>
        </w:rPr>
        <w:t xml:space="preserve"> de 2016</w:t>
      </w:r>
      <w:r w:rsidR="001B3CC8" w:rsidRPr="00A32E10">
        <w:rPr>
          <w:rFonts w:asciiTheme="minorHAnsi" w:hAnsiTheme="minorHAnsi"/>
        </w:rPr>
        <w:t xml:space="preserve"> y se comunicará el resultado antes del 30 de marzo</w:t>
      </w:r>
      <w:r w:rsidR="00893E83" w:rsidRPr="00A32E10">
        <w:rPr>
          <w:rFonts w:asciiTheme="minorHAnsi" w:hAnsiTheme="minorHAnsi"/>
        </w:rPr>
        <w:t xml:space="preserve"> de</w:t>
      </w:r>
      <w:r w:rsidR="0082170E" w:rsidRPr="00A32E10">
        <w:rPr>
          <w:rFonts w:asciiTheme="minorHAnsi" w:hAnsiTheme="minorHAnsi"/>
        </w:rPr>
        <w:t xml:space="preserve"> </w:t>
      </w:r>
      <w:r w:rsidR="00893E83" w:rsidRPr="00A32E10">
        <w:rPr>
          <w:rFonts w:asciiTheme="minorHAnsi" w:hAnsiTheme="minorHAnsi"/>
        </w:rPr>
        <w:t>2016</w:t>
      </w:r>
      <w:r w:rsidR="001B3CC8" w:rsidRPr="00A32E10">
        <w:rPr>
          <w:rFonts w:asciiTheme="minorHAnsi" w:hAnsiTheme="minorHAnsi"/>
        </w:rPr>
        <w:t>.</w:t>
      </w:r>
      <w:r w:rsidRPr="00A32E10">
        <w:rPr>
          <w:rFonts w:asciiTheme="minorHAnsi" w:hAnsiTheme="minorHAnsi"/>
        </w:rPr>
        <w:t xml:space="preserve"> </w:t>
      </w:r>
    </w:p>
    <w:p w:rsidR="00EF3ABB" w:rsidRPr="00A32E10" w:rsidRDefault="00EF3ABB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5.3. La retirada de la documentación presentada, para aquellas solicitudes que no hayan sido seleccionadas, deberá efectuarse dentro de los 3 meses siguientes a la resolución definitiva de la convocatoria.</w:t>
      </w:r>
    </w:p>
    <w:p w:rsidR="0000138A" w:rsidRPr="00A32E10" w:rsidRDefault="0000138A" w:rsidP="0000138A">
      <w:pPr>
        <w:rPr>
          <w:rFonts w:asciiTheme="minorHAnsi" w:hAnsiTheme="minorHAnsi"/>
        </w:rPr>
      </w:pPr>
    </w:p>
    <w:p w:rsidR="00A670CA" w:rsidRPr="00A32E10" w:rsidRDefault="0000138A" w:rsidP="0000138A">
      <w:pPr>
        <w:jc w:val="both"/>
        <w:rPr>
          <w:rFonts w:asciiTheme="minorHAnsi" w:hAnsiTheme="minorHAnsi"/>
          <w:b/>
        </w:rPr>
      </w:pPr>
      <w:r w:rsidRPr="00A32E10">
        <w:rPr>
          <w:rFonts w:asciiTheme="minorHAnsi" w:hAnsiTheme="minorHAnsi"/>
          <w:b/>
        </w:rPr>
        <w:t>6. EVALUACIÓN Y SELECCIÓN DE LAS SOLICITUDES</w:t>
      </w:r>
    </w:p>
    <w:p w:rsidR="007A04F2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6.1. La selección de las solicitudes se llevará a cabo por una Comisión constituida al efecto y designada por </w:t>
      </w:r>
      <w:r w:rsidR="005C0E81" w:rsidRPr="00A32E10">
        <w:rPr>
          <w:rFonts w:asciiTheme="minorHAnsi" w:hAnsiTheme="minorHAnsi"/>
        </w:rPr>
        <w:t>el Patronato</w:t>
      </w:r>
      <w:r w:rsidRPr="00A32E10">
        <w:rPr>
          <w:rFonts w:asciiTheme="minorHAnsi" w:hAnsiTheme="minorHAnsi"/>
        </w:rPr>
        <w:t xml:space="preserve"> de la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>, constituid</w:t>
      </w:r>
      <w:r w:rsidR="00A01FCE" w:rsidRPr="00A32E10">
        <w:rPr>
          <w:rFonts w:asciiTheme="minorHAnsi" w:hAnsiTheme="minorHAnsi"/>
        </w:rPr>
        <w:t>a</w:t>
      </w:r>
      <w:r w:rsidRPr="00A32E10">
        <w:rPr>
          <w:rFonts w:asciiTheme="minorHAnsi" w:hAnsiTheme="minorHAnsi"/>
        </w:rPr>
        <w:t xml:space="preserve"> por el Preside</w:t>
      </w:r>
      <w:r w:rsidR="005C0E81" w:rsidRPr="00A32E10">
        <w:rPr>
          <w:rFonts w:asciiTheme="minorHAnsi" w:hAnsiTheme="minorHAnsi"/>
        </w:rPr>
        <w:t>nte, Secretario y 4 miembros del Patronato</w:t>
      </w:r>
      <w:r w:rsidRPr="00A32E10">
        <w:rPr>
          <w:rFonts w:asciiTheme="minorHAnsi" w:hAnsiTheme="minorHAnsi"/>
        </w:rPr>
        <w:t>.</w:t>
      </w:r>
    </w:p>
    <w:p w:rsidR="00DF22E3" w:rsidRPr="00A32E10" w:rsidRDefault="00DF22E3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6.2. La Comisión seleccionará a los candidatos de conformidad con los siguientes criterios:</w:t>
      </w:r>
    </w:p>
    <w:p w:rsidR="0000138A" w:rsidRPr="00A32E10" w:rsidRDefault="00DF22E3" w:rsidP="00DF22E3">
      <w:pPr>
        <w:ind w:firstLine="708"/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a) </w:t>
      </w:r>
      <w:r w:rsidR="0000138A" w:rsidRPr="00A32E10">
        <w:rPr>
          <w:rFonts w:asciiTheme="minorHAnsi" w:hAnsiTheme="minorHAnsi"/>
        </w:rPr>
        <w:t>Calidad científico-técnica.</w:t>
      </w:r>
    </w:p>
    <w:p w:rsidR="0000138A" w:rsidRPr="00A32E10" w:rsidRDefault="0000138A" w:rsidP="00DF22E3">
      <w:pPr>
        <w:ind w:firstLine="708"/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b)</w:t>
      </w:r>
      <w:r w:rsidR="00DF22E3" w:rsidRPr="00A32E10">
        <w:rPr>
          <w:rFonts w:asciiTheme="minorHAnsi" w:hAnsiTheme="minorHAnsi"/>
        </w:rPr>
        <w:t xml:space="preserve"> </w:t>
      </w:r>
      <w:r w:rsidRPr="00A32E10">
        <w:rPr>
          <w:rFonts w:asciiTheme="minorHAnsi" w:hAnsiTheme="minorHAnsi"/>
        </w:rPr>
        <w:t>Viabilidad de la continuidad del proyecto.</w:t>
      </w:r>
    </w:p>
    <w:p w:rsidR="0000138A" w:rsidRPr="00A32E10" w:rsidRDefault="00D97D6D" w:rsidP="00DF22E3">
      <w:pPr>
        <w:ind w:firstLine="708"/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c</w:t>
      </w:r>
      <w:r w:rsidR="0000138A" w:rsidRPr="00A32E10">
        <w:rPr>
          <w:rFonts w:asciiTheme="minorHAnsi" w:hAnsiTheme="minorHAnsi"/>
        </w:rPr>
        <w:t>)</w:t>
      </w:r>
      <w:r w:rsidR="00DF22E3" w:rsidRPr="00A32E10">
        <w:rPr>
          <w:rFonts w:asciiTheme="minorHAnsi" w:hAnsiTheme="minorHAnsi"/>
        </w:rPr>
        <w:t xml:space="preserve"> </w:t>
      </w:r>
      <w:r w:rsidR="0000138A" w:rsidRPr="00A32E10">
        <w:rPr>
          <w:rFonts w:asciiTheme="minorHAnsi" w:hAnsiTheme="minorHAnsi"/>
        </w:rPr>
        <w:t xml:space="preserve">Adecuación del presupuesto a los objetivos. </w:t>
      </w:r>
    </w:p>
    <w:p w:rsidR="0000138A" w:rsidRPr="00A32E10" w:rsidRDefault="008A077D" w:rsidP="00DF22E3">
      <w:pPr>
        <w:ind w:left="708"/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d)</w:t>
      </w:r>
      <w:r w:rsidR="00DF22E3" w:rsidRPr="00A32E10">
        <w:rPr>
          <w:rFonts w:asciiTheme="minorHAnsi" w:hAnsiTheme="minorHAnsi"/>
        </w:rPr>
        <w:t xml:space="preserve"> T</w:t>
      </w:r>
      <w:r w:rsidR="0000138A" w:rsidRPr="00A32E10">
        <w:rPr>
          <w:rFonts w:asciiTheme="minorHAnsi" w:hAnsiTheme="minorHAnsi"/>
        </w:rPr>
        <w:t>rayectoria ci</w:t>
      </w:r>
      <w:r w:rsidR="009F2F5E" w:rsidRPr="00A32E10">
        <w:rPr>
          <w:rFonts w:asciiTheme="minorHAnsi" w:hAnsiTheme="minorHAnsi"/>
        </w:rPr>
        <w:t xml:space="preserve">entífica de los investigadores. </w:t>
      </w:r>
      <w:proofErr w:type="spellStart"/>
      <w:r w:rsidR="0000138A" w:rsidRPr="00A32E10">
        <w:rPr>
          <w:rFonts w:asciiTheme="minorHAnsi" w:hAnsiTheme="minorHAnsi"/>
          <w:i/>
        </w:rPr>
        <w:t>Curriculum</w:t>
      </w:r>
      <w:proofErr w:type="spellEnd"/>
      <w:r w:rsidR="0000138A" w:rsidRPr="00A32E10">
        <w:rPr>
          <w:rFonts w:asciiTheme="minorHAnsi" w:hAnsiTheme="minorHAnsi"/>
          <w:i/>
        </w:rPr>
        <w:t xml:space="preserve"> </w:t>
      </w:r>
      <w:r w:rsidR="00E13ABA" w:rsidRPr="00A32E10">
        <w:rPr>
          <w:rFonts w:asciiTheme="minorHAnsi" w:hAnsiTheme="minorHAnsi"/>
          <w:i/>
        </w:rPr>
        <w:t>V</w:t>
      </w:r>
      <w:r w:rsidR="0000138A" w:rsidRPr="00A32E10">
        <w:rPr>
          <w:rFonts w:asciiTheme="minorHAnsi" w:hAnsiTheme="minorHAnsi"/>
          <w:i/>
        </w:rPr>
        <w:t>itae</w:t>
      </w:r>
      <w:r w:rsidR="0000138A" w:rsidRPr="00A32E10">
        <w:rPr>
          <w:rFonts w:asciiTheme="minorHAnsi" w:hAnsiTheme="minorHAnsi"/>
        </w:rPr>
        <w:t>, trabajos desarrollados y resultados obtenidos previamente por el solicitante en actividades de investigación.</w:t>
      </w:r>
    </w:p>
    <w:p w:rsidR="00DF22E3" w:rsidRPr="00A32E10" w:rsidRDefault="00DF22E3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6.3. El hecho de participar en est</w:t>
      </w:r>
      <w:r w:rsidR="00DF22E3" w:rsidRPr="00A32E10">
        <w:rPr>
          <w:rFonts w:asciiTheme="minorHAnsi" w:hAnsiTheme="minorHAnsi"/>
        </w:rPr>
        <w:t>a convocatoria</w:t>
      </w:r>
      <w:r w:rsidRPr="00A32E10">
        <w:rPr>
          <w:rFonts w:asciiTheme="minorHAnsi" w:hAnsiTheme="minorHAnsi"/>
        </w:rPr>
        <w:t xml:space="preserve">, significa la total aceptación de las bases de </w:t>
      </w:r>
      <w:r w:rsidR="00DF22E3" w:rsidRPr="00A32E10">
        <w:rPr>
          <w:rFonts w:asciiTheme="minorHAnsi" w:hAnsiTheme="minorHAnsi"/>
        </w:rPr>
        <w:t>la misma</w:t>
      </w:r>
      <w:r w:rsidRPr="00A32E10">
        <w:rPr>
          <w:rFonts w:asciiTheme="minorHAnsi" w:hAnsiTheme="minorHAnsi"/>
        </w:rPr>
        <w:t xml:space="preserve">. El incumplimiento de las normas puede dar lugar a limitaciones en el acceso del socio a los beneficios de futuras </w:t>
      </w:r>
      <w:r w:rsidR="005C0E81" w:rsidRPr="00A32E10">
        <w:rPr>
          <w:rFonts w:asciiTheme="minorHAnsi" w:hAnsiTheme="minorHAnsi"/>
        </w:rPr>
        <w:t>Becas, siempre tras decisión del Patronato</w:t>
      </w:r>
      <w:r w:rsidRPr="00A32E10">
        <w:rPr>
          <w:rFonts w:asciiTheme="minorHAnsi" w:hAnsiTheme="minorHAnsi"/>
        </w:rPr>
        <w:t>.</w:t>
      </w:r>
    </w:p>
    <w:p w:rsidR="0000138A" w:rsidRPr="00A32E10" w:rsidRDefault="0000138A" w:rsidP="0000138A">
      <w:pPr>
        <w:rPr>
          <w:rFonts w:asciiTheme="minorHAnsi" w:hAnsiTheme="minorHAnsi"/>
        </w:rPr>
      </w:pPr>
    </w:p>
    <w:p w:rsidR="0000138A" w:rsidRPr="00A32E10" w:rsidRDefault="0000138A" w:rsidP="0000138A">
      <w:pPr>
        <w:rPr>
          <w:rFonts w:asciiTheme="minorHAnsi" w:hAnsiTheme="minorHAnsi"/>
          <w:b/>
        </w:rPr>
      </w:pPr>
      <w:r w:rsidRPr="00A32E10">
        <w:rPr>
          <w:rFonts w:asciiTheme="minorHAnsi" w:hAnsiTheme="minorHAnsi"/>
          <w:b/>
        </w:rPr>
        <w:t xml:space="preserve">7. RESOLUCIÓN DE LA CONVOCATORIA </w:t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7.1. La resolución de la convocatoria se notificará a los beneficiarios.</w:t>
      </w:r>
    </w:p>
    <w:p w:rsidR="00DF22E3" w:rsidRPr="00A32E10" w:rsidRDefault="00DF22E3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7.2. Cualquier alteración de las bases que se considere</w:t>
      </w:r>
      <w:r w:rsidR="00A01FCE" w:rsidRPr="00A32E10">
        <w:rPr>
          <w:rFonts w:asciiTheme="minorHAnsi" w:hAnsiTheme="minorHAnsi"/>
        </w:rPr>
        <w:t xml:space="preserve"> necesaria</w:t>
      </w:r>
      <w:r w:rsidRPr="00A32E10">
        <w:rPr>
          <w:rFonts w:asciiTheme="minorHAnsi" w:hAnsiTheme="minorHAnsi"/>
        </w:rPr>
        <w:t xml:space="preserve"> para la concesión de la beca</w:t>
      </w:r>
      <w:r w:rsidR="00E855F3" w:rsidRPr="00A32E10">
        <w:rPr>
          <w:rFonts w:asciiTheme="minorHAnsi" w:hAnsiTheme="minorHAnsi"/>
        </w:rPr>
        <w:t>,</w:t>
      </w:r>
      <w:r w:rsidRPr="00A32E10">
        <w:rPr>
          <w:rFonts w:asciiTheme="minorHAnsi" w:hAnsiTheme="minorHAnsi"/>
        </w:rPr>
        <w:t xml:space="preserve"> podrá dar lugar a modificaciones </w:t>
      </w:r>
      <w:r w:rsidR="00A01FCE" w:rsidRPr="00A32E10">
        <w:rPr>
          <w:rFonts w:asciiTheme="minorHAnsi" w:hAnsiTheme="minorHAnsi"/>
        </w:rPr>
        <w:t>en la misma</w:t>
      </w:r>
      <w:r w:rsidRPr="00A32E10">
        <w:rPr>
          <w:rFonts w:asciiTheme="minorHAnsi" w:hAnsiTheme="minorHAnsi"/>
        </w:rPr>
        <w:t xml:space="preserve"> y </w:t>
      </w:r>
      <w:r w:rsidR="00A01FCE" w:rsidRPr="00A32E10">
        <w:rPr>
          <w:rFonts w:asciiTheme="minorHAnsi" w:hAnsiTheme="minorHAnsi"/>
        </w:rPr>
        <w:t xml:space="preserve">en la </w:t>
      </w:r>
      <w:r w:rsidRPr="00A32E10">
        <w:rPr>
          <w:rFonts w:asciiTheme="minorHAnsi" w:hAnsiTheme="minorHAnsi"/>
        </w:rPr>
        <w:t xml:space="preserve">subvención otorgada. </w:t>
      </w:r>
    </w:p>
    <w:p w:rsidR="00DF22E3" w:rsidRPr="00A32E10" w:rsidRDefault="00DF22E3" w:rsidP="0000138A">
      <w:pPr>
        <w:jc w:val="both"/>
        <w:rPr>
          <w:rFonts w:asciiTheme="minorHAnsi" w:hAnsiTheme="minorHAnsi"/>
        </w:rPr>
      </w:pPr>
    </w:p>
    <w:p w:rsidR="0000138A" w:rsidRPr="00A32E10" w:rsidRDefault="008D5707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lastRenderedPageBreak/>
        <w:t>7.3</w:t>
      </w:r>
      <w:r w:rsidR="0000138A" w:rsidRPr="00A32E10">
        <w:rPr>
          <w:rFonts w:asciiTheme="minorHAnsi" w:hAnsiTheme="minorHAnsi"/>
        </w:rPr>
        <w:t>. Concluida la evaluación, la Comisión emitirá una propuesta d</w:t>
      </w:r>
      <w:r w:rsidR="005C0E81" w:rsidRPr="00A32E10">
        <w:rPr>
          <w:rFonts w:asciiTheme="minorHAnsi" w:hAnsiTheme="minorHAnsi"/>
        </w:rPr>
        <w:t>e resolución que será elevada al Patronato</w:t>
      </w:r>
      <w:r w:rsidR="0000138A" w:rsidRPr="00A32E10">
        <w:rPr>
          <w:rFonts w:asciiTheme="minorHAnsi" w:hAnsiTheme="minorHAnsi"/>
        </w:rPr>
        <w:t xml:space="preserve"> de </w:t>
      </w:r>
      <w:r w:rsidR="005C0E81" w:rsidRPr="00A32E10">
        <w:rPr>
          <w:rFonts w:asciiTheme="minorHAnsi" w:hAnsiTheme="minorHAnsi"/>
        </w:rPr>
        <w:t>FECA</w:t>
      </w:r>
      <w:r w:rsidR="0000138A" w:rsidRPr="00A32E10">
        <w:rPr>
          <w:rFonts w:asciiTheme="minorHAnsi" w:hAnsiTheme="minorHAnsi"/>
        </w:rPr>
        <w:t>, que resolverá la concesión de</w:t>
      </w:r>
      <w:r w:rsidR="0007141B" w:rsidRPr="00A32E10">
        <w:rPr>
          <w:rFonts w:asciiTheme="minorHAnsi" w:hAnsiTheme="minorHAnsi"/>
        </w:rPr>
        <w:t xml:space="preserve"> la beca</w:t>
      </w:r>
      <w:r w:rsidR="0000138A" w:rsidRPr="00A32E10">
        <w:rPr>
          <w:rFonts w:asciiTheme="minorHAnsi" w:hAnsiTheme="minorHAnsi"/>
        </w:rPr>
        <w:t>.</w:t>
      </w:r>
    </w:p>
    <w:p w:rsidR="009F01C2" w:rsidRPr="00A32E10" w:rsidRDefault="009F01C2" w:rsidP="0000138A">
      <w:pPr>
        <w:jc w:val="both"/>
        <w:rPr>
          <w:rFonts w:asciiTheme="minorHAnsi" w:hAnsiTheme="minorHAnsi"/>
        </w:rPr>
      </w:pPr>
    </w:p>
    <w:p w:rsidR="0007141B" w:rsidRPr="00A32E10" w:rsidRDefault="008D5707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7.4</w:t>
      </w:r>
      <w:r w:rsidR="0000138A" w:rsidRPr="00A32E10">
        <w:rPr>
          <w:rFonts w:asciiTheme="minorHAnsi" w:hAnsiTheme="minorHAnsi"/>
        </w:rPr>
        <w:t>. Los ganadores recibirán la dotación económica indicada. Una vez recibida la cantidad correspondiente a</w:t>
      </w:r>
      <w:r w:rsidR="0007141B" w:rsidRPr="00A32E10">
        <w:rPr>
          <w:rFonts w:asciiTheme="minorHAnsi" w:hAnsiTheme="minorHAnsi"/>
        </w:rPr>
        <w:t xml:space="preserve"> la beca acusarán recibo de la misma a través del correo electrónico </w:t>
      </w:r>
      <w:hyperlink r:id="rId10" w:history="1">
        <w:r w:rsidR="0007141B" w:rsidRPr="00A32E10">
          <w:rPr>
            <w:rStyle w:val="Hipervnculo"/>
            <w:rFonts w:asciiTheme="minorHAnsi" w:hAnsiTheme="minorHAnsi"/>
          </w:rPr>
          <w:t>becas@alidadasistencial.es</w:t>
        </w:r>
      </w:hyperlink>
      <w:r w:rsidR="009F2F5E" w:rsidRPr="00A32E10">
        <w:rPr>
          <w:rStyle w:val="Hipervnculo"/>
          <w:rFonts w:asciiTheme="minorHAnsi" w:hAnsiTheme="minorHAnsi"/>
        </w:rPr>
        <w:t>.</w:t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 </w:t>
      </w:r>
    </w:p>
    <w:p w:rsidR="0000138A" w:rsidRPr="00A32E10" w:rsidRDefault="008D5707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7.5</w:t>
      </w:r>
      <w:r w:rsidR="0000138A" w:rsidRPr="00A32E10">
        <w:rPr>
          <w:rFonts w:asciiTheme="minorHAnsi" w:hAnsiTheme="minorHAnsi"/>
        </w:rPr>
        <w:t xml:space="preserve">. La entrega de las becas se hará de manera formal en el siguiente Congreso anual de </w:t>
      </w:r>
      <w:r w:rsidR="005C0E81" w:rsidRPr="00A32E10">
        <w:rPr>
          <w:rFonts w:asciiTheme="minorHAnsi" w:hAnsiTheme="minorHAnsi"/>
        </w:rPr>
        <w:t>FECA</w:t>
      </w:r>
      <w:r w:rsidR="0000138A" w:rsidRPr="00A32E10">
        <w:rPr>
          <w:rFonts w:asciiTheme="minorHAnsi" w:hAnsiTheme="minorHAnsi"/>
        </w:rPr>
        <w:t xml:space="preserve"> y el equipo premiado se compromete a presentar el trabajo en ese Congreso.  </w:t>
      </w:r>
      <w:r w:rsidR="009F01C2" w:rsidRPr="00A32E10">
        <w:rPr>
          <w:rFonts w:asciiTheme="minorHAnsi" w:hAnsiTheme="minorHAnsi"/>
        </w:rPr>
        <w:t>E</w:t>
      </w:r>
      <w:r w:rsidR="0000138A" w:rsidRPr="00A32E10">
        <w:rPr>
          <w:rFonts w:asciiTheme="minorHAnsi" w:hAnsiTheme="minorHAnsi"/>
        </w:rPr>
        <w:t xml:space="preserve">stará expuesta en la página de la </w:t>
      </w:r>
      <w:r w:rsidR="005C0E81" w:rsidRPr="00A32E10">
        <w:rPr>
          <w:rFonts w:asciiTheme="minorHAnsi" w:hAnsiTheme="minorHAnsi"/>
        </w:rPr>
        <w:t>FECA</w:t>
      </w:r>
      <w:r w:rsidR="0000138A" w:rsidRPr="00A32E10">
        <w:rPr>
          <w:rFonts w:asciiTheme="minorHAnsi" w:hAnsiTheme="minorHAnsi"/>
        </w:rPr>
        <w:t xml:space="preserve"> en el apartado de becas.</w:t>
      </w:r>
    </w:p>
    <w:p w:rsidR="0000138A" w:rsidRPr="00A32E10" w:rsidRDefault="0000138A" w:rsidP="0000138A">
      <w:pPr>
        <w:rPr>
          <w:rFonts w:asciiTheme="minorHAnsi" w:hAnsiTheme="minorHAnsi"/>
        </w:rPr>
      </w:pPr>
    </w:p>
    <w:p w:rsidR="0000138A" w:rsidRPr="00A32E10" w:rsidRDefault="0000138A" w:rsidP="0000138A">
      <w:pPr>
        <w:rPr>
          <w:rFonts w:asciiTheme="minorHAnsi" w:hAnsiTheme="minorHAnsi"/>
          <w:b/>
        </w:rPr>
      </w:pPr>
      <w:r w:rsidRPr="00A32E10">
        <w:rPr>
          <w:rFonts w:asciiTheme="minorHAnsi" w:hAnsiTheme="minorHAnsi"/>
          <w:b/>
        </w:rPr>
        <w:t>8. OBLIGACIONES DE LOS BECARIOS Y SEGUIMIENTO DE LAS BECAS.</w:t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El disfrute de la beca implica las siguientes obligaciones:</w:t>
      </w:r>
    </w:p>
    <w:p w:rsidR="009F01C2" w:rsidRPr="00A32E10" w:rsidRDefault="009F01C2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8.1. Presentar un</w:t>
      </w:r>
      <w:r w:rsidR="002A5C46" w:rsidRPr="00A32E10">
        <w:rPr>
          <w:rFonts w:asciiTheme="minorHAnsi" w:hAnsiTheme="minorHAnsi"/>
        </w:rPr>
        <w:t xml:space="preserve">a memoria final según el </w:t>
      </w:r>
      <w:r w:rsidR="002A5C46" w:rsidRPr="00A32E10">
        <w:rPr>
          <w:rFonts w:asciiTheme="minorHAnsi" w:hAnsiTheme="minorHAnsi"/>
          <w:i/>
        </w:rPr>
        <w:t>Anexo 4</w:t>
      </w:r>
      <w:r w:rsidRPr="00A32E10">
        <w:rPr>
          <w:rFonts w:asciiTheme="minorHAnsi" w:hAnsiTheme="minorHAnsi"/>
        </w:rPr>
        <w:t xml:space="preserve">, incluyendo un escrito de la Institución donde </w:t>
      </w:r>
      <w:r w:rsidR="009F01C2" w:rsidRPr="00A32E10">
        <w:rPr>
          <w:rFonts w:asciiTheme="minorHAnsi" w:hAnsiTheme="minorHAnsi"/>
        </w:rPr>
        <w:t xml:space="preserve">se </w:t>
      </w:r>
      <w:r w:rsidRPr="00A32E10">
        <w:rPr>
          <w:rFonts w:asciiTheme="minorHAnsi" w:hAnsiTheme="minorHAnsi"/>
        </w:rPr>
        <w:t xml:space="preserve">realizó. </w:t>
      </w:r>
    </w:p>
    <w:p w:rsidR="009F01C2" w:rsidRPr="00A32E10" w:rsidRDefault="009F01C2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8.2. En el caso de renuncia a la beca, deberá justificarse y comunicarse por escrito a la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 xml:space="preserve">. Esta renuncia deberá acompañarse de un informe sobre las actividades de investigación realizadas hasta el momento de la renuncia. </w:t>
      </w:r>
    </w:p>
    <w:p w:rsidR="009F01C2" w:rsidRPr="00A32E10" w:rsidRDefault="009F01C2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8.3. Si de la beca derivara algún tipo de publicación</w:t>
      </w:r>
      <w:r w:rsidR="009F01C2" w:rsidRPr="00A32E10">
        <w:rPr>
          <w:rFonts w:asciiTheme="minorHAnsi" w:hAnsiTheme="minorHAnsi"/>
        </w:rPr>
        <w:t>,</w:t>
      </w:r>
      <w:r w:rsidRPr="00A32E10">
        <w:rPr>
          <w:rFonts w:asciiTheme="minorHAnsi" w:hAnsiTheme="minorHAnsi"/>
        </w:rPr>
        <w:t xml:space="preserve"> </w:t>
      </w:r>
      <w:r w:rsidR="009F01C2" w:rsidRPr="00A32E10">
        <w:rPr>
          <w:rFonts w:asciiTheme="minorHAnsi" w:hAnsiTheme="minorHAnsi"/>
        </w:rPr>
        <w:t xml:space="preserve">se </w:t>
      </w:r>
      <w:r w:rsidRPr="00A32E10">
        <w:rPr>
          <w:rFonts w:asciiTheme="minorHAnsi" w:hAnsiTheme="minorHAnsi"/>
        </w:rPr>
        <w:t>deberá dejar constancia</w:t>
      </w:r>
      <w:r w:rsidR="009F01C2" w:rsidRPr="00A32E10">
        <w:rPr>
          <w:rFonts w:asciiTheme="minorHAnsi" w:hAnsiTheme="minorHAnsi"/>
        </w:rPr>
        <w:t>,</w:t>
      </w:r>
      <w:r w:rsidRPr="00A32E10">
        <w:rPr>
          <w:rFonts w:asciiTheme="minorHAnsi" w:hAnsiTheme="minorHAnsi"/>
        </w:rPr>
        <w:t xml:space="preserve"> en el apartado de Agradecimientos, </w:t>
      </w:r>
      <w:r w:rsidR="009F01C2" w:rsidRPr="00A32E10">
        <w:rPr>
          <w:rFonts w:asciiTheme="minorHAnsi" w:hAnsiTheme="minorHAnsi"/>
        </w:rPr>
        <w:t xml:space="preserve">de </w:t>
      </w:r>
      <w:r w:rsidRPr="00A32E10">
        <w:rPr>
          <w:rFonts w:asciiTheme="minorHAnsi" w:hAnsiTheme="minorHAnsi"/>
        </w:rPr>
        <w:t xml:space="preserve">que la investigación ha sido posible gracias a una “beca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 xml:space="preserve"> de Apoyo a la Investigación” y deberá remitir</w:t>
      </w:r>
      <w:r w:rsidR="009F01C2" w:rsidRPr="00A32E10">
        <w:rPr>
          <w:rFonts w:asciiTheme="minorHAnsi" w:hAnsiTheme="minorHAnsi"/>
        </w:rPr>
        <w:t>se</w:t>
      </w:r>
      <w:r w:rsidRPr="00A32E10">
        <w:rPr>
          <w:rFonts w:asciiTheme="minorHAnsi" w:hAnsiTheme="minorHAnsi"/>
        </w:rPr>
        <w:t xml:space="preserve"> una copia de la publicación a la Secretaría de la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 xml:space="preserve">. </w:t>
      </w:r>
    </w:p>
    <w:p w:rsidR="00EB2BE2" w:rsidRPr="00A32E10" w:rsidRDefault="00EB2BE2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8.4. </w:t>
      </w:r>
      <w:r w:rsidR="00EC3A20" w:rsidRPr="00A32E10">
        <w:rPr>
          <w:rFonts w:asciiTheme="minorHAnsi" w:hAnsiTheme="minorHAnsi"/>
        </w:rPr>
        <w:t>Someterse a</w:t>
      </w:r>
      <w:r w:rsidRPr="00A32E10">
        <w:rPr>
          <w:rFonts w:asciiTheme="minorHAnsi" w:hAnsiTheme="minorHAnsi"/>
        </w:rPr>
        <w:t xml:space="preserve"> las actuaciones de comprobación a efectuar por la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 xml:space="preserve">. Si como resultado del seguimiento de la beca por parte de </w:t>
      </w:r>
      <w:r w:rsidR="009F01C2" w:rsidRPr="00A32E10">
        <w:rPr>
          <w:rFonts w:asciiTheme="minorHAnsi" w:hAnsiTheme="minorHAnsi"/>
        </w:rPr>
        <w:t xml:space="preserve">la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 xml:space="preserve"> se observara incumplimiento o desviación de las obligaciones derivadas de la concesión de la beca, falseamiento, inexactitud u omisión de datos, se iniciarán las acciones que procedan</w:t>
      </w:r>
      <w:r w:rsidR="009F01C2" w:rsidRPr="00A32E10">
        <w:rPr>
          <w:rFonts w:asciiTheme="minorHAnsi" w:hAnsiTheme="minorHAnsi"/>
        </w:rPr>
        <w:t>,</w:t>
      </w:r>
      <w:r w:rsidRPr="00A32E10">
        <w:rPr>
          <w:rFonts w:asciiTheme="minorHAnsi" w:hAnsiTheme="minorHAnsi"/>
        </w:rPr>
        <w:t xml:space="preserve"> pudiendo llegar a la suspensión o anulación de la beca, la devolución de las cantidades percibidas y la inhabilitación para la percepción de cualquier otra beca o ayuda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>.</w:t>
      </w:r>
    </w:p>
    <w:p w:rsidR="009F01C2" w:rsidRPr="00A32E10" w:rsidRDefault="009F01C2" w:rsidP="0000138A">
      <w:pPr>
        <w:jc w:val="both"/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8.5. Comunicar a la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 xml:space="preserve"> la modificación de cualquier circunstancia tanto objetiva como subjetiva que afecte a alguno de los requisitos exigidos para la concesión de la ayuda.</w:t>
      </w:r>
    </w:p>
    <w:p w:rsidR="0000138A" w:rsidRPr="00A32E10" w:rsidRDefault="0000138A" w:rsidP="0000138A">
      <w:pPr>
        <w:rPr>
          <w:rFonts w:asciiTheme="minorHAnsi" w:hAnsiTheme="minorHAnsi"/>
        </w:rPr>
      </w:pPr>
    </w:p>
    <w:p w:rsidR="0000138A" w:rsidRPr="00A32E10" w:rsidRDefault="0000138A" w:rsidP="0000138A">
      <w:pPr>
        <w:jc w:val="both"/>
        <w:rPr>
          <w:rFonts w:asciiTheme="minorHAnsi" w:hAnsiTheme="minorHAnsi"/>
          <w:b/>
        </w:rPr>
      </w:pPr>
      <w:r w:rsidRPr="00A32E10">
        <w:rPr>
          <w:rFonts w:asciiTheme="minorHAnsi" w:hAnsiTheme="minorHAnsi"/>
          <w:b/>
        </w:rPr>
        <w:t>9. ACEPTACIÓN DE LA BECA</w:t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>La aceptación de la beca por parte del beneficiario/s implica la de las normas fijadas en esta convocatoria.</w:t>
      </w:r>
    </w:p>
    <w:p w:rsidR="0000138A" w:rsidRPr="00A32E10" w:rsidRDefault="0000138A" w:rsidP="0000138A">
      <w:pPr>
        <w:rPr>
          <w:rFonts w:asciiTheme="minorHAnsi" w:hAnsiTheme="minorHAnsi"/>
        </w:rPr>
      </w:pPr>
    </w:p>
    <w:p w:rsidR="0000138A" w:rsidRPr="00A32E10" w:rsidRDefault="0000138A" w:rsidP="00A32E10">
      <w:pPr>
        <w:outlineLvl w:val="0"/>
        <w:rPr>
          <w:rFonts w:asciiTheme="minorHAnsi" w:hAnsiTheme="minorHAnsi"/>
          <w:b/>
        </w:rPr>
      </w:pPr>
      <w:r w:rsidRPr="00A32E10">
        <w:rPr>
          <w:rFonts w:asciiTheme="minorHAnsi" w:hAnsiTheme="minorHAnsi"/>
          <w:b/>
        </w:rPr>
        <w:t>DISPOSICIÓN FINAL</w:t>
      </w:r>
    </w:p>
    <w:p w:rsidR="0000138A" w:rsidRPr="00A32E10" w:rsidRDefault="0000138A" w:rsidP="0000138A">
      <w:pPr>
        <w:jc w:val="both"/>
        <w:rPr>
          <w:rFonts w:asciiTheme="minorHAnsi" w:hAnsiTheme="minorHAnsi"/>
        </w:rPr>
      </w:pPr>
      <w:r w:rsidRPr="00A32E10">
        <w:rPr>
          <w:rFonts w:asciiTheme="minorHAnsi" w:hAnsiTheme="minorHAnsi"/>
        </w:rPr>
        <w:t xml:space="preserve">La Secretaría de la </w:t>
      </w:r>
      <w:r w:rsidR="005C0E81" w:rsidRPr="00A32E10">
        <w:rPr>
          <w:rFonts w:asciiTheme="minorHAnsi" w:hAnsiTheme="minorHAnsi"/>
        </w:rPr>
        <w:t>FECA</w:t>
      </w:r>
      <w:r w:rsidRPr="00A32E10">
        <w:rPr>
          <w:rFonts w:asciiTheme="minorHAnsi" w:hAnsiTheme="minorHAnsi"/>
        </w:rPr>
        <w:t xml:space="preserve"> podrá resolver cuantas cuestiones surjan de la aplicación de las presentes bases, procediendo, si es preciso, a dictar y publicar las instrucciones necesarias para su desarrollo y cumplimiento.</w:t>
      </w:r>
    </w:p>
    <w:p w:rsidR="0040021D" w:rsidRPr="00A32E10" w:rsidRDefault="0040021D" w:rsidP="0000138A">
      <w:pPr>
        <w:rPr>
          <w:rFonts w:asciiTheme="minorHAnsi" w:hAnsiTheme="minorHAnsi"/>
        </w:rPr>
      </w:pPr>
    </w:p>
    <w:sectPr w:rsidR="0040021D" w:rsidRPr="00A32E10" w:rsidSect="008F11C4">
      <w:headerReference w:type="default" r:id="rId11"/>
      <w:footerReference w:type="default" r:id="rId12"/>
      <w:pgSz w:w="11906" w:h="16838"/>
      <w:pgMar w:top="2100" w:right="1274" w:bottom="1276" w:left="1418" w:header="708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C5" w:rsidRDefault="00AE32C5">
      <w:r>
        <w:separator/>
      </w:r>
    </w:p>
  </w:endnote>
  <w:endnote w:type="continuationSeparator" w:id="0">
    <w:p w:rsidR="00AE32C5" w:rsidRDefault="00AE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82276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85816" w:rsidRPr="00A32E10" w:rsidRDefault="007D5545">
        <w:pPr>
          <w:pStyle w:val="Piedepgina"/>
          <w:jc w:val="right"/>
          <w:rPr>
            <w:rFonts w:asciiTheme="minorHAnsi" w:hAnsiTheme="minorHAnsi"/>
          </w:rPr>
        </w:pPr>
        <w:r w:rsidRPr="00A32E10">
          <w:rPr>
            <w:rFonts w:asciiTheme="minorHAnsi" w:hAnsiTheme="minorHAnsi"/>
          </w:rPr>
          <w:fldChar w:fldCharType="begin"/>
        </w:r>
        <w:r w:rsidR="00A85816" w:rsidRPr="00A32E10">
          <w:rPr>
            <w:rFonts w:asciiTheme="minorHAnsi" w:hAnsiTheme="minorHAnsi"/>
          </w:rPr>
          <w:instrText>PAGE   \* MERGEFORMAT</w:instrText>
        </w:r>
        <w:r w:rsidRPr="00A32E10">
          <w:rPr>
            <w:rFonts w:asciiTheme="minorHAnsi" w:hAnsiTheme="minorHAnsi"/>
          </w:rPr>
          <w:fldChar w:fldCharType="separate"/>
        </w:r>
        <w:r w:rsidR="00EC1865">
          <w:rPr>
            <w:rFonts w:asciiTheme="minorHAnsi" w:hAnsiTheme="minorHAnsi"/>
            <w:noProof/>
          </w:rPr>
          <w:t>1</w:t>
        </w:r>
        <w:r w:rsidRPr="00A32E10">
          <w:rPr>
            <w:rFonts w:asciiTheme="minorHAnsi" w:hAnsiTheme="minorHAnsi"/>
          </w:rPr>
          <w:fldChar w:fldCharType="end"/>
        </w:r>
      </w:p>
    </w:sdtContent>
  </w:sdt>
  <w:p w:rsidR="00A85816" w:rsidRPr="00A32E10" w:rsidRDefault="005C0E81" w:rsidP="00A85816">
    <w:pPr>
      <w:pStyle w:val="Encabezado"/>
      <w:jc w:val="center"/>
      <w:rPr>
        <w:rFonts w:asciiTheme="minorHAnsi" w:hAnsiTheme="minorHAnsi"/>
        <w:b/>
        <w:sz w:val="16"/>
        <w:szCs w:val="16"/>
      </w:rPr>
    </w:pPr>
    <w:r w:rsidRPr="00A32E10">
      <w:rPr>
        <w:rFonts w:asciiTheme="minorHAnsi" w:hAnsiTheme="minorHAnsi"/>
        <w:b/>
        <w:sz w:val="16"/>
        <w:szCs w:val="16"/>
      </w:rPr>
      <w:t>Fundación</w:t>
    </w:r>
    <w:r w:rsidR="00A85816" w:rsidRPr="00A32E10">
      <w:rPr>
        <w:rFonts w:asciiTheme="minorHAnsi" w:hAnsiTheme="minorHAnsi"/>
        <w:b/>
        <w:sz w:val="16"/>
        <w:szCs w:val="16"/>
      </w:rPr>
      <w:t xml:space="preserve"> Española de Calidad Asistencial</w:t>
    </w:r>
  </w:p>
  <w:p w:rsidR="00A85816" w:rsidRPr="00A32E10" w:rsidRDefault="00A85816" w:rsidP="00A85816">
    <w:pPr>
      <w:pStyle w:val="Encabezado"/>
      <w:jc w:val="center"/>
      <w:rPr>
        <w:rFonts w:asciiTheme="minorHAnsi" w:hAnsiTheme="minorHAnsi"/>
        <w:sz w:val="14"/>
        <w:szCs w:val="14"/>
      </w:rPr>
    </w:pPr>
    <w:r w:rsidRPr="00A32E10">
      <w:rPr>
        <w:rStyle w:val="tamano101"/>
        <w:rFonts w:asciiTheme="minorHAnsi" w:hAnsiTheme="minorHAnsi"/>
        <w:color w:val="333333"/>
      </w:rPr>
      <w:t>C/ Uría, 76 – 1º Oficina 1 33003 Oviedo</w:t>
    </w:r>
    <w:r w:rsidRPr="00A32E10">
      <w:rPr>
        <w:rFonts w:asciiTheme="minorHAnsi" w:hAnsiTheme="minorHAnsi"/>
        <w:sz w:val="14"/>
        <w:szCs w:val="14"/>
      </w:rPr>
      <w:t xml:space="preserve">  </w:t>
    </w:r>
    <w:proofErr w:type="spellStart"/>
    <w:r w:rsidRPr="00A32E10">
      <w:rPr>
        <w:rFonts w:asciiTheme="minorHAnsi" w:hAnsiTheme="minorHAnsi"/>
        <w:sz w:val="14"/>
        <w:szCs w:val="14"/>
      </w:rPr>
      <w:t>Tfno</w:t>
    </w:r>
    <w:proofErr w:type="spellEnd"/>
    <w:r w:rsidRPr="00A32E10">
      <w:rPr>
        <w:rFonts w:asciiTheme="minorHAnsi" w:hAnsiTheme="minorHAnsi"/>
        <w:sz w:val="14"/>
        <w:szCs w:val="14"/>
      </w:rPr>
      <w:t xml:space="preserve"> 984051604   984051671 Fax </w:t>
    </w:r>
    <w:r w:rsidRPr="00A32E10">
      <w:rPr>
        <w:rFonts w:asciiTheme="minorHAnsi" w:hAnsiTheme="minorHAnsi" w:cs="Tahoma"/>
        <w:color w:val="333333"/>
        <w:sz w:val="15"/>
        <w:szCs w:val="15"/>
      </w:rPr>
      <w:t>984 281 671</w:t>
    </w:r>
    <w:r w:rsidRPr="00A32E10">
      <w:rPr>
        <w:rFonts w:asciiTheme="minorHAnsi" w:hAnsiTheme="minorHAnsi"/>
        <w:sz w:val="14"/>
        <w:szCs w:val="14"/>
      </w:rPr>
      <w:t xml:space="preserve">    </w:t>
    </w:r>
  </w:p>
  <w:p w:rsidR="00527041" w:rsidRPr="00A32E10" w:rsidRDefault="00A85816" w:rsidP="00A85816">
    <w:pPr>
      <w:pStyle w:val="Encabezado"/>
      <w:jc w:val="center"/>
      <w:rPr>
        <w:rFonts w:asciiTheme="minorHAnsi" w:hAnsiTheme="minorHAnsi"/>
        <w:sz w:val="14"/>
        <w:szCs w:val="14"/>
      </w:rPr>
    </w:pPr>
    <w:r w:rsidRPr="00A32E10">
      <w:rPr>
        <w:rFonts w:asciiTheme="minorHAnsi" w:hAnsiTheme="minorHAnsi"/>
        <w:sz w:val="14"/>
        <w:szCs w:val="14"/>
      </w:rPr>
      <w:t xml:space="preserve">www.calidadasistencial.es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C5" w:rsidRDefault="00AE32C5">
      <w:r>
        <w:separator/>
      </w:r>
    </w:p>
  </w:footnote>
  <w:footnote w:type="continuationSeparator" w:id="0">
    <w:p w:rsidR="00AE32C5" w:rsidRDefault="00AE3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45" w:rsidRPr="0040021D" w:rsidRDefault="008173B7" w:rsidP="00BE5B45">
    <w:pPr>
      <w:pStyle w:val="Encabezado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1803262</wp:posOffset>
          </wp:positionH>
          <wp:positionV relativeFrom="margin">
            <wp:posOffset>-1194379</wp:posOffset>
          </wp:positionV>
          <wp:extent cx="1510030" cy="1057275"/>
          <wp:effectExtent l="0" t="0" r="0" b="0"/>
          <wp:wrapSquare wrapText="bothSides"/>
          <wp:docPr id="15" name="Imagen 15" descr="\\192.168.15.1\Documentacion\Azul\SECA\FUNDACION ESPAÑOLA CALIDAD ASISTENCIAL\LOGOS\Logo FECA HOR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192.168.15.1\Documentacion\Azul\SECA\FUNDACION ESPAÑOLA CALIDAD ASISTENCIAL\LOGOS\Logo FECA HOR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138A" w:rsidRPr="0000138A">
      <w:rPr>
        <w:lang w:val="pt-BR"/>
      </w:rPr>
      <w:t xml:space="preserve"> </w:t>
    </w:r>
    <w:r w:rsidR="0000138A">
      <w:rPr>
        <w:lang w:val="pt-BR"/>
      </w:rPr>
      <w:t xml:space="preserve">          </w:t>
    </w:r>
  </w:p>
  <w:p w:rsidR="00BE5B45" w:rsidRDefault="0040021D" w:rsidP="0040021D">
    <w:pPr>
      <w:pStyle w:val="Encabezado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8C"/>
    <w:multiLevelType w:val="hybridMultilevel"/>
    <w:tmpl w:val="E1481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6A77"/>
    <w:multiLevelType w:val="hybridMultilevel"/>
    <w:tmpl w:val="65C845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0021D"/>
    <w:rsid w:val="0000138A"/>
    <w:rsid w:val="00014979"/>
    <w:rsid w:val="0005537D"/>
    <w:rsid w:val="0007141B"/>
    <w:rsid w:val="000829DB"/>
    <w:rsid w:val="000B4E3A"/>
    <w:rsid w:val="000F462D"/>
    <w:rsid w:val="001254E5"/>
    <w:rsid w:val="001621B3"/>
    <w:rsid w:val="00172564"/>
    <w:rsid w:val="00193C4F"/>
    <w:rsid w:val="001A3209"/>
    <w:rsid w:val="001B3CC8"/>
    <w:rsid w:val="001E3416"/>
    <w:rsid w:val="00203CD5"/>
    <w:rsid w:val="00234185"/>
    <w:rsid w:val="00240B28"/>
    <w:rsid w:val="002477EC"/>
    <w:rsid w:val="00282C08"/>
    <w:rsid w:val="002929F3"/>
    <w:rsid w:val="002A5C46"/>
    <w:rsid w:val="002D22E2"/>
    <w:rsid w:val="002E570D"/>
    <w:rsid w:val="00305449"/>
    <w:rsid w:val="00333D44"/>
    <w:rsid w:val="00396256"/>
    <w:rsid w:val="003A6958"/>
    <w:rsid w:val="003D7931"/>
    <w:rsid w:val="0040021D"/>
    <w:rsid w:val="004017E2"/>
    <w:rsid w:val="00403C7E"/>
    <w:rsid w:val="00416A6C"/>
    <w:rsid w:val="00417EEB"/>
    <w:rsid w:val="0044160D"/>
    <w:rsid w:val="0045120D"/>
    <w:rsid w:val="00457E1C"/>
    <w:rsid w:val="00464F65"/>
    <w:rsid w:val="00466616"/>
    <w:rsid w:val="004A1496"/>
    <w:rsid w:val="004C2898"/>
    <w:rsid w:val="004D276C"/>
    <w:rsid w:val="00527041"/>
    <w:rsid w:val="00530CC7"/>
    <w:rsid w:val="00543FA6"/>
    <w:rsid w:val="00567CFA"/>
    <w:rsid w:val="00574CE9"/>
    <w:rsid w:val="005A2E8E"/>
    <w:rsid w:val="005A6E06"/>
    <w:rsid w:val="005B1CA9"/>
    <w:rsid w:val="005C0E81"/>
    <w:rsid w:val="005C376F"/>
    <w:rsid w:val="005D243D"/>
    <w:rsid w:val="005F05C3"/>
    <w:rsid w:val="005F232B"/>
    <w:rsid w:val="00640624"/>
    <w:rsid w:val="00681287"/>
    <w:rsid w:val="00686CD4"/>
    <w:rsid w:val="006967A3"/>
    <w:rsid w:val="006A4890"/>
    <w:rsid w:val="006E5E1E"/>
    <w:rsid w:val="006E668B"/>
    <w:rsid w:val="006F5A0B"/>
    <w:rsid w:val="007050D8"/>
    <w:rsid w:val="00711F28"/>
    <w:rsid w:val="0074783F"/>
    <w:rsid w:val="00754E5C"/>
    <w:rsid w:val="0075564E"/>
    <w:rsid w:val="00764F80"/>
    <w:rsid w:val="0078609B"/>
    <w:rsid w:val="00787BA3"/>
    <w:rsid w:val="007A04F2"/>
    <w:rsid w:val="007D5545"/>
    <w:rsid w:val="008173B7"/>
    <w:rsid w:val="0082170E"/>
    <w:rsid w:val="00830D66"/>
    <w:rsid w:val="0085166B"/>
    <w:rsid w:val="008600AC"/>
    <w:rsid w:val="00872777"/>
    <w:rsid w:val="00893E83"/>
    <w:rsid w:val="008A077D"/>
    <w:rsid w:val="008D5707"/>
    <w:rsid w:val="008E784C"/>
    <w:rsid w:val="008F11C4"/>
    <w:rsid w:val="00904B99"/>
    <w:rsid w:val="00915944"/>
    <w:rsid w:val="00973FF7"/>
    <w:rsid w:val="009A342F"/>
    <w:rsid w:val="009B2D44"/>
    <w:rsid w:val="009C69F2"/>
    <w:rsid w:val="009D18DA"/>
    <w:rsid w:val="009D4D7B"/>
    <w:rsid w:val="009F01C2"/>
    <w:rsid w:val="009F2F5E"/>
    <w:rsid w:val="009F6EEC"/>
    <w:rsid w:val="00A01FCE"/>
    <w:rsid w:val="00A04FF6"/>
    <w:rsid w:val="00A32E10"/>
    <w:rsid w:val="00A4211C"/>
    <w:rsid w:val="00A63B2D"/>
    <w:rsid w:val="00A670CA"/>
    <w:rsid w:val="00A85816"/>
    <w:rsid w:val="00A97B64"/>
    <w:rsid w:val="00AA7413"/>
    <w:rsid w:val="00AD7437"/>
    <w:rsid w:val="00AE32C5"/>
    <w:rsid w:val="00B10368"/>
    <w:rsid w:val="00B10A0E"/>
    <w:rsid w:val="00B12933"/>
    <w:rsid w:val="00B37436"/>
    <w:rsid w:val="00B37C47"/>
    <w:rsid w:val="00B61FA3"/>
    <w:rsid w:val="00B8559D"/>
    <w:rsid w:val="00BD0F42"/>
    <w:rsid w:val="00BE5B45"/>
    <w:rsid w:val="00BF186C"/>
    <w:rsid w:val="00C243F7"/>
    <w:rsid w:val="00C56CFB"/>
    <w:rsid w:val="00C84A1A"/>
    <w:rsid w:val="00C8591A"/>
    <w:rsid w:val="00CA05D0"/>
    <w:rsid w:val="00CA2289"/>
    <w:rsid w:val="00CA457D"/>
    <w:rsid w:val="00CC29D0"/>
    <w:rsid w:val="00CD2E48"/>
    <w:rsid w:val="00D15FE5"/>
    <w:rsid w:val="00D44448"/>
    <w:rsid w:val="00D76B27"/>
    <w:rsid w:val="00D97D6D"/>
    <w:rsid w:val="00DD219F"/>
    <w:rsid w:val="00DF22E3"/>
    <w:rsid w:val="00E13ABA"/>
    <w:rsid w:val="00E4054C"/>
    <w:rsid w:val="00E41CC2"/>
    <w:rsid w:val="00E53BDD"/>
    <w:rsid w:val="00E74C40"/>
    <w:rsid w:val="00E751F1"/>
    <w:rsid w:val="00E855F3"/>
    <w:rsid w:val="00E911E1"/>
    <w:rsid w:val="00EB2BE2"/>
    <w:rsid w:val="00EB77C0"/>
    <w:rsid w:val="00EC1865"/>
    <w:rsid w:val="00EC3A20"/>
    <w:rsid w:val="00EF3ABB"/>
    <w:rsid w:val="00EF4F8C"/>
    <w:rsid w:val="00F06812"/>
    <w:rsid w:val="00F211ED"/>
    <w:rsid w:val="00F3074C"/>
    <w:rsid w:val="00F459B3"/>
    <w:rsid w:val="00F610AC"/>
    <w:rsid w:val="00F64691"/>
    <w:rsid w:val="00FD18E1"/>
    <w:rsid w:val="00FE6372"/>
    <w:rsid w:val="00FF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2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02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021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00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rsid w:val="0044160D"/>
    <w:pPr>
      <w:spacing w:line="360" w:lineRule="atLeast"/>
      <w:ind w:left="284" w:right="284"/>
      <w:jc w:val="both"/>
    </w:pPr>
    <w:rPr>
      <w:rFonts w:ascii="Arial" w:hAnsi="Arial"/>
      <w:b/>
      <w:caps/>
      <w:sz w:val="22"/>
    </w:rPr>
  </w:style>
  <w:style w:type="character" w:customStyle="1" w:styleId="tamano101">
    <w:name w:val="tamano101"/>
    <w:basedOn w:val="Fuentedeprrafopredeter"/>
    <w:rsid w:val="00B12933"/>
    <w:rPr>
      <w:rFonts w:ascii="Tahoma" w:hAnsi="Tahoma" w:cs="Tahoma" w:hint="default"/>
      <w:sz w:val="15"/>
      <w:szCs w:val="15"/>
    </w:rPr>
  </w:style>
  <w:style w:type="character" w:styleId="Hipervnculo">
    <w:name w:val="Hyperlink"/>
    <w:basedOn w:val="Fuentedeprrafopredeter"/>
    <w:rsid w:val="0000138A"/>
    <w:rPr>
      <w:color w:val="0000FF"/>
      <w:u w:val="single"/>
    </w:rPr>
  </w:style>
  <w:style w:type="character" w:styleId="Refdecomentario">
    <w:name w:val="annotation reference"/>
    <w:basedOn w:val="Fuentedeprrafopredeter"/>
    <w:rsid w:val="008173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73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173B7"/>
  </w:style>
  <w:style w:type="paragraph" w:styleId="Asuntodelcomentario">
    <w:name w:val="annotation subject"/>
    <w:basedOn w:val="Textocomentario"/>
    <w:next w:val="Textocomentario"/>
    <w:link w:val="AsuntodelcomentarioCar"/>
    <w:rsid w:val="008173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173B7"/>
    <w:rPr>
      <w:b/>
      <w:bCs/>
    </w:rPr>
  </w:style>
  <w:style w:type="paragraph" w:styleId="Textodeglobo">
    <w:name w:val="Balloon Text"/>
    <w:basedOn w:val="Normal"/>
    <w:link w:val="TextodegloboCar"/>
    <w:rsid w:val="008173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173B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D22E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70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85816"/>
    <w:rPr>
      <w:sz w:val="24"/>
      <w:szCs w:val="24"/>
    </w:rPr>
  </w:style>
  <w:style w:type="paragraph" w:styleId="Mapadeldocumento">
    <w:name w:val="Document Map"/>
    <w:basedOn w:val="Normal"/>
    <w:link w:val="MapadeldocumentoCar"/>
    <w:semiHidden/>
    <w:unhideWhenUsed/>
    <w:rsid w:val="00A32E1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32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a@sec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becas@alidadasistencia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idadasistencial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0DF1-6CA1-4EE0-B3DA-F2CCDD34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1469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..</Company>
  <LinksUpToDate>false</LinksUpToDate>
  <CharactersWithSpaces>9535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mailto:seca@seca.org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hhh61c</dc:creator>
  <cp:keywords/>
  <cp:lastModifiedBy>Habibi Rodríguez</cp:lastModifiedBy>
  <cp:revision>5</cp:revision>
  <cp:lastPrinted>2015-12-02T14:03:00Z</cp:lastPrinted>
  <dcterms:created xsi:type="dcterms:W3CDTF">2015-12-05T11:37:00Z</dcterms:created>
  <dcterms:modified xsi:type="dcterms:W3CDTF">2015-12-09T12:17:00Z</dcterms:modified>
</cp:coreProperties>
</file>